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42A90">
      <w:pPr>
        <w:spacing w:line="578" w:lineRule="exact"/>
        <w:jc w:val="both"/>
        <w:rPr>
          <w:rFonts w:hint="default" w:ascii="Times New Roman" w:hAnsi="Times New Roman" w:eastAsia="方正小标宋简体" w:cs="Times New Roman"/>
          <w:b w:val="0"/>
          <w:color w:val="000000"/>
          <w:spacing w:val="8"/>
          <w:sz w:val="44"/>
          <w:szCs w:val="44"/>
        </w:rPr>
      </w:pPr>
      <w:r>
        <w:rPr>
          <w:rFonts w:hint="eastAsia" w:ascii="黑体" w:hAnsi="黑体" w:eastAsia="黑体" w:cs="黑体"/>
          <w:sz w:val="32"/>
          <w:szCs w:val="32"/>
          <w:lang w:val="en-US" w:eastAsia="zh-CN"/>
        </w:rPr>
        <w:t>附件1</w:t>
      </w:r>
    </w:p>
    <w:p w14:paraId="0639F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微软雅黑" w:hAnsi="微软雅黑" w:eastAsia="微软雅黑" w:cs="微软雅黑"/>
          <w:kern w:val="0"/>
          <w:sz w:val="44"/>
          <w:szCs w:val="44"/>
          <w:lang w:val="en-US" w:eastAsia="zh-CN" w:bidi="ar"/>
        </w:rPr>
      </w:pPr>
    </w:p>
    <w:p w14:paraId="7BDDE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eastAsia" w:ascii="微软雅黑" w:hAnsi="微软雅黑" w:eastAsia="微软雅黑" w:cs="微软雅黑"/>
          <w:kern w:val="0"/>
          <w:sz w:val="44"/>
          <w:szCs w:val="44"/>
          <w:lang w:val="en-US" w:eastAsia="zh-CN" w:bidi="ar"/>
        </w:rPr>
      </w:pPr>
      <w:r>
        <w:rPr>
          <w:rFonts w:hint="eastAsia" w:ascii="微软雅黑" w:hAnsi="微软雅黑" w:eastAsia="微软雅黑" w:cs="微软雅黑"/>
          <w:kern w:val="0"/>
          <w:sz w:val="44"/>
          <w:szCs w:val="44"/>
          <w:lang w:val="en-US" w:eastAsia="zh-CN" w:bidi="ar"/>
        </w:rPr>
        <w:t>第六届亚洲沙滩运动会亚奥理事会（OCA）及国家/地区奥委会（NOC）官员手机卡采购服务项目</w:t>
      </w:r>
    </w:p>
    <w:p w14:paraId="4E54D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jc w:val="center"/>
        <w:textAlignment w:val="auto"/>
        <w:rPr>
          <w:rFonts w:hint="default" w:ascii="方正小标宋简体" w:hAnsi="方正小标宋简体" w:eastAsia="方正小标宋简体" w:cs="方正小标宋简体"/>
          <w:kern w:val="0"/>
          <w:sz w:val="44"/>
          <w:szCs w:val="44"/>
          <w:lang w:val="en-US" w:eastAsia="zh-CN" w:bidi="ar"/>
        </w:rPr>
      </w:pPr>
    </w:p>
    <w:p w14:paraId="3DA1618F">
      <w:pPr>
        <w:spacing w:line="578" w:lineRule="exact"/>
        <w:ind w:left="0" w:leftChars="0" w:firstLine="912" w:firstLineChars="200"/>
        <w:jc w:val="both"/>
        <w:rPr>
          <w:rFonts w:hint="default" w:ascii="Times New Roman" w:hAnsi="Times New Roman" w:eastAsia="方正小标宋简体" w:cs="Times New Roman"/>
          <w:b w:val="0"/>
          <w:color w:val="000000"/>
          <w:spacing w:val="8"/>
          <w:sz w:val="44"/>
          <w:szCs w:val="44"/>
          <w:lang w:val="en-US" w:eastAsia="zh-CN"/>
        </w:rPr>
      </w:pPr>
    </w:p>
    <w:p w14:paraId="56B78266">
      <w:pPr>
        <w:spacing w:line="578" w:lineRule="exact"/>
        <w:rPr>
          <w:rFonts w:ascii="FangSong_GB2312" w:hAnsi="FangSong_GB2312" w:eastAsia="FangSong_GB2312" w:cs="FangSong_GB2312"/>
          <w:sz w:val="32"/>
          <w:szCs w:val="32"/>
        </w:rPr>
      </w:pPr>
    </w:p>
    <w:p w14:paraId="153B79B2">
      <w:pPr>
        <w:spacing w:line="578" w:lineRule="exact"/>
        <w:rPr>
          <w:rFonts w:ascii="FangSong_GB2312" w:hAnsi="FangSong_GB2312" w:eastAsia="FangSong_GB2312" w:cs="FangSong_GB2312"/>
          <w:sz w:val="32"/>
          <w:szCs w:val="32"/>
        </w:rPr>
      </w:pPr>
      <w:bookmarkStart w:id="24" w:name="_GoBack"/>
      <w:bookmarkEnd w:id="24"/>
    </w:p>
    <w:p w14:paraId="388BE98D">
      <w:pPr>
        <w:spacing w:line="578" w:lineRule="exact"/>
        <w:jc w:val="center"/>
        <w:rPr>
          <w:rFonts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val="en-US" w:eastAsia="zh-CN"/>
        </w:rPr>
        <w:t>响  应</w:t>
      </w:r>
      <w:r>
        <w:rPr>
          <w:rFonts w:hint="eastAsia" w:asciiTheme="majorEastAsia" w:hAnsiTheme="majorEastAsia" w:eastAsiaTheme="majorEastAsia" w:cstheme="majorEastAsia"/>
          <w:sz w:val="52"/>
          <w:szCs w:val="52"/>
        </w:rPr>
        <w:t xml:space="preserve"> </w:t>
      </w:r>
      <w:r>
        <w:rPr>
          <w:rFonts w:hint="eastAsia" w:asciiTheme="majorEastAsia" w:hAnsiTheme="majorEastAsia" w:eastAsiaTheme="majorEastAsia" w:cstheme="majorEastAsia"/>
          <w:sz w:val="52"/>
          <w:szCs w:val="52"/>
          <w:lang w:val="en-US" w:eastAsia="zh-CN"/>
        </w:rPr>
        <w:t xml:space="preserve"> </w:t>
      </w:r>
      <w:r>
        <w:rPr>
          <w:rFonts w:hint="eastAsia" w:asciiTheme="majorEastAsia" w:hAnsiTheme="majorEastAsia" w:eastAsiaTheme="majorEastAsia" w:cstheme="majorEastAsia"/>
          <w:sz w:val="52"/>
          <w:szCs w:val="52"/>
        </w:rPr>
        <w:t>文  件（</w:t>
      </w:r>
      <w:r>
        <w:rPr>
          <w:rFonts w:ascii="方正小标宋_GBK" w:hAnsi="方正小标宋_GBK" w:eastAsia="方正小标宋_GBK" w:cs="方正小标宋_GBK"/>
          <w:color w:val="000000"/>
          <w:sz w:val="44"/>
          <w:szCs w:val="44"/>
        </w:rPr>
        <w:t>正本</w:t>
      </w:r>
      <w:r>
        <w:rPr>
          <w:rFonts w:hint="default" w:ascii="方正小标宋_GBK" w:hAnsi="方正小标宋_GBK" w:eastAsia="方正小标宋_GBK" w:cs="方正小标宋_GBK"/>
          <w:color w:val="000000"/>
          <w:sz w:val="44"/>
          <w:szCs w:val="44"/>
        </w:rPr>
        <w:t>/副本</w:t>
      </w:r>
      <w:r>
        <w:rPr>
          <w:rFonts w:hint="eastAsia" w:asciiTheme="majorEastAsia" w:hAnsiTheme="majorEastAsia" w:eastAsiaTheme="majorEastAsia" w:cstheme="majorEastAsia"/>
          <w:sz w:val="52"/>
          <w:szCs w:val="52"/>
        </w:rPr>
        <w:t>）</w:t>
      </w:r>
    </w:p>
    <w:p w14:paraId="66C168DC">
      <w:pPr>
        <w:spacing w:line="578" w:lineRule="exact"/>
        <w:rPr>
          <w:rFonts w:ascii="FangSong_GB2312" w:hAnsi="FangSong_GB2312" w:eastAsia="FangSong_GB2312" w:cs="FangSong_GB2312"/>
          <w:sz w:val="32"/>
          <w:szCs w:val="32"/>
        </w:rPr>
      </w:pPr>
    </w:p>
    <w:p w14:paraId="0A14825F">
      <w:pPr>
        <w:spacing w:line="578" w:lineRule="exact"/>
        <w:rPr>
          <w:rFonts w:ascii="FangSong_GB2312" w:hAnsi="FangSong_GB2312" w:eastAsia="FangSong_GB2312" w:cs="FangSong_GB2312"/>
          <w:sz w:val="32"/>
          <w:szCs w:val="32"/>
        </w:rPr>
      </w:pPr>
    </w:p>
    <w:p w14:paraId="29579503">
      <w:pPr>
        <w:spacing w:line="578" w:lineRule="exact"/>
        <w:rPr>
          <w:rFonts w:ascii="FangSong_GB2312" w:hAnsi="FangSong_GB2312" w:eastAsia="FangSong_GB2312" w:cs="FangSong_GB2312"/>
          <w:sz w:val="32"/>
          <w:szCs w:val="32"/>
        </w:rPr>
      </w:pPr>
    </w:p>
    <w:p w14:paraId="79B57A2C">
      <w:pPr>
        <w:spacing w:line="578" w:lineRule="exact"/>
        <w:rPr>
          <w:rFonts w:ascii="FangSong_GB2312" w:hAnsi="FangSong_GB2312" w:eastAsia="FangSong_GB2312" w:cs="FangSong_GB2312"/>
          <w:sz w:val="32"/>
          <w:szCs w:val="32"/>
        </w:rPr>
      </w:pPr>
    </w:p>
    <w:p w14:paraId="131F9BBB">
      <w:pPr>
        <w:spacing w:line="578" w:lineRule="exact"/>
        <w:rPr>
          <w:rFonts w:ascii="FangSong_GB2312" w:hAnsi="FangSong_GB2312" w:eastAsia="FangSong_GB2312" w:cs="FangSong_GB2312"/>
          <w:sz w:val="32"/>
          <w:szCs w:val="32"/>
        </w:rPr>
      </w:pPr>
    </w:p>
    <w:p w14:paraId="3DB201EA">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w:t>
      </w:r>
    </w:p>
    <w:p w14:paraId="6460273C">
      <w:pPr>
        <w:spacing w:line="578" w:lineRule="exact"/>
        <w:jc w:val="left"/>
        <w:rPr>
          <w:rFonts w:asciiTheme="majorEastAsia" w:hAnsiTheme="majorEastAsia" w:eastAsiaTheme="majorEastAsia" w:cstheme="majorEastAsia"/>
          <w:sz w:val="36"/>
          <w:szCs w:val="36"/>
        </w:rPr>
      </w:pPr>
    </w:p>
    <w:p w14:paraId="0F447BAB">
      <w:pPr>
        <w:spacing w:line="578" w:lineRule="exact"/>
        <w:jc w:val="left"/>
        <w:rPr>
          <w:rFonts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rPr>
        <w:t xml:space="preserve">     法定代表人（签字）：                </w:t>
      </w:r>
    </w:p>
    <w:p w14:paraId="7C8E52FF">
      <w:pPr>
        <w:spacing w:line="578" w:lineRule="exact"/>
        <w:jc w:val="left"/>
        <w:rPr>
          <w:rFonts w:asciiTheme="majorEastAsia" w:hAnsiTheme="majorEastAsia" w:eastAsiaTheme="majorEastAsia" w:cstheme="majorEastAsia"/>
          <w:sz w:val="36"/>
          <w:szCs w:val="36"/>
        </w:rPr>
      </w:pPr>
    </w:p>
    <w:p w14:paraId="5C658CF1">
      <w:pPr>
        <w:spacing w:line="578" w:lineRule="exact"/>
        <w:jc w:val="left"/>
        <w:rPr>
          <w:rFonts w:asciiTheme="majorEastAsia" w:hAnsiTheme="majorEastAsia" w:eastAsiaTheme="majorEastAsia" w:cstheme="majorEastAsia"/>
          <w:sz w:val="36"/>
          <w:szCs w:val="36"/>
        </w:rPr>
        <w:sectPr>
          <w:headerReference r:id="rId3" w:type="default"/>
          <w:footerReference r:id="rId4" w:type="default"/>
          <w:pgSz w:w="11906" w:h="16838"/>
          <w:pgMar w:top="2098" w:right="1474" w:bottom="1984" w:left="1587" w:header="623" w:footer="992" w:gutter="0"/>
          <w:pgNumType w:fmt="numberInDash" w:chapStyle="1"/>
          <w:cols w:space="720" w:num="1"/>
          <w:docGrid w:type="lines" w:linePitch="312" w:charSpace="0"/>
        </w:sectPr>
      </w:pPr>
      <w:r>
        <w:rPr>
          <w:rFonts w:hint="eastAsia" w:asciiTheme="majorEastAsia" w:hAnsiTheme="majorEastAsia" w:eastAsiaTheme="majorEastAsia" w:cstheme="majorEastAsia"/>
          <w:sz w:val="36"/>
          <w:szCs w:val="36"/>
        </w:rPr>
        <w:t xml:space="preserve">     时间：202</w:t>
      </w:r>
      <w:r>
        <w:rPr>
          <w:rFonts w:hint="eastAsia" w:asciiTheme="majorEastAsia" w:hAnsiTheme="majorEastAsia" w:eastAsiaTheme="majorEastAsia" w:cstheme="majorEastAsia"/>
          <w:sz w:val="36"/>
          <w:szCs w:val="36"/>
          <w:lang w:val="en-US" w:eastAsia="zh-CN"/>
        </w:rPr>
        <w:t>6</w:t>
      </w:r>
      <w:r>
        <w:rPr>
          <w:rFonts w:hint="eastAsia" w:asciiTheme="majorEastAsia" w:hAnsiTheme="majorEastAsia" w:eastAsiaTheme="majorEastAsia" w:cstheme="majorEastAsia"/>
          <w:sz w:val="36"/>
          <w:szCs w:val="36"/>
        </w:rPr>
        <w:t xml:space="preserve">年  月 </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日</w:t>
      </w:r>
    </w:p>
    <w:p w14:paraId="0F126740">
      <w:pPr>
        <w:spacing w:line="578" w:lineRule="exact"/>
        <w:jc w:val="center"/>
        <w:rPr>
          <w:rFonts w:ascii="Times New Roman" w:hAnsi="Times New Roman" w:eastAsia="方正小标宋简体" w:cs="Times New Roman"/>
          <w:color w:val="000000"/>
          <w:spacing w:val="8"/>
          <w:sz w:val="44"/>
          <w:szCs w:val="44"/>
        </w:rPr>
      </w:pPr>
      <w:r>
        <w:rPr>
          <w:rFonts w:hint="default" w:ascii="Times New Roman" w:hAnsi="Times New Roman" w:eastAsia="方正小标宋简体" w:cs="Times New Roman"/>
          <w:color w:val="000000"/>
          <w:spacing w:val="8"/>
          <w:sz w:val="44"/>
          <w:szCs w:val="44"/>
        </w:rPr>
        <w:t>报价函</w:t>
      </w:r>
    </w:p>
    <w:p w14:paraId="3349FDC2">
      <w:pPr>
        <w:spacing w:line="578" w:lineRule="exact"/>
        <w:rPr>
          <w:rFonts w:ascii="FangSong_GB2312" w:hAnsi="FangSong_GB2312" w:eastAsia="FangSong_GB2312" w:cs="FangSong_GB2312"/>
          <w:sz w:val="32"/>
          <w:szCs w:val="32"/>
        </w:rPr>
      </w:pPr>
    </w:p>
    <w:p w14:paraId="0EAAF130">
      <w:pPr>
        <w:spacing w:line="578" w:lineRule="exact"/>
        <w:rPr>
          <w:rFonts w:hint="eastAsia" w:ascii="仿宋_GB2312" w:hAnsi="仿宋_GB2312" w:eastAsia="仿宋_GB2312" w:cs="仿宋_GB2312"/>
          <w:sz w:val="32"/>
          <w:szCs w:val="32"/>
        </w:rPr>
      </w:pPr>
      <w:bookmarkStart w:id="0" w:name="_Toc7208"/>
      <w:bookmarkStart w:id="1" w:name="_Toc29740"/>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0"/>
      <w:bookmarkEnd w:id="1"/>
    </w:p>
    <w:p w14:paraId="44DE3456">
      <w:pPr>
        <w:pStyle w:val="4"/>
        <w:spacing w:before="0" w:after="0" w:line="640" w:lineRule="exact"/>
        <w:jc w:val="center"/>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u w:val="none"/>
          <w:lang w:val="en-US" w:eastAsia="zh-CN" w:bidi="ar-SA"/>
        </w:rPr>
        <w:t>根据贵单位</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第六届亚洲沙滩运动会亚奥理事会（OCA）及国家/地区奥委会（NOC）官员手机卡采购</w:t>
      </w:r>
      <w:r>
        <w:rPr>
          <w:rFonts w:hint="default" w:ascii="仿宋_GB2312" w:hAnsi="仿宋_GB2312" w:eastAsia="仿宋_GB2312" w:cs="仿宋_GB2312"/>
          <w:b w:val="0"/>
          <w:bCs w:val="0"/>
          <w:kern w:val="2"/>
          <w:sz w:val="32"/>
          <w:szCs w:val="32"/>
          <w:lang w:val="en-US" w:eastAsia="zh-CN" w:bidi="ar-SA"/>
        </w:rPr>
        <w:t>项目</w:t>
      </w:r>
      <w:r>
        <w:rPr>
          <w:rFonts w:hint="eastAsia" w:ascii="仿宋_GB2312" w:hAnsi="仿宋_GB2312" w:eastAsia="仿宋_GB2312" w:cs="仿宋_GB2312"/>
          <w:b w:val="0"/>
          <w:bCs w:val="0"/>
          <w:kern w:val="2"/>
          <w:sz w:val="32"/>
          <w:szCs w:val="32"/>
          <w:lang w:val="en-US" w:eastAsia="zh-CN" w:bidi="ar-SA"/>
        </w:rPr>
        <w:t>询价文件的全部内容，正式授权下述签字人（姓名）代表，提交询价文件</w:t>
      </w:r>
    </w:p>
    <w:p w14:paraId="2FC46A1B">
      <w:pPr>
        <w:pStyle w:val="4"/>
        <w:spacing w:before="0" w:after="0" w:line="64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正本壹式壹份，副本壹式贰份。</w:t>
      </w:r>
    </w:p>
    <w:p w14:paraId="77D6378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根据此函，我们宣布同意如下：</w:t>
      </w:r>
    </w:p>
    <w:p w14:paraId="6AB13137">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我公司愿意以人民币（大写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总报价。</w:t>
      </w:r>
    </w:p>
    <w:p w14:paraId="43CEC640">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我们同意提供贵单位要求的有关本次</w:t>
      </w:r>
      <w:r>
        <w:rPr>
          <w:rFonts w:hint="eastAsia" w:ascii="仿宋_GB2312" w:hAnsi="仿宋_GB2312" w:eastAsia="仿宋_GB2312" w:cs="仿宋_GB2312"/>
          <w:sz w:val="32"/>
          <w:szCs w:val="32"/>
          <w:lang w:val="en-US" w:eastAsia="zh-CN"/>
        </w:rPr>
        <w:t>询价文件</w:t>
      </w:r>
      <w:r>
        <w:rPr>
          <w:rFonts w:hint="eastAsia" w:ascii="仿宋_GB2312" w:hAnsi="仿宋_GB2312" w:eastAsia="仿宋_GB2312" w:cs="仿宋_GB2312"/>
          <w:sz w:val="32"/>
          <w:szCs w:val="32"/>
        </w:rPr>
        <w:t>的所有资料或证据。</w:t>
      </w:r>
    </w:p>
    <w:p w14:paraId="58AB48F3">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rPr>
        <w:t>如果我公司成交，我们将根据</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文件的规定严格履行自己的责任和义务。</w:t>
      </w:r>
    </w:p>
    <w:p w14:paraId="49FC3423">
      <w:pPr>
        <w:spacing w:line="57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4.我公司完全响应执委会的服务要求。</w:t>
      </w:r>
    </w:p>
    <w:p w14:paraId="73AA9F9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38C9F2DF">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w:t>
      </w:r>
      <w:r>
        <w:rPr>
          <w:rFonts w:hint="eastAsia" w:ascii="仿宋_GB2312" w:hAnsi="仿宋_GB2312" w:eastAsia="仿宋_GB2312" w:cs="仿宋_GB2312"/>
          <w:sz w:val="32"/>
          <w:szCs w:val="32"/>
          <w:u w:val="single"/>
        </w:rPr>
        <w:t xml:space="preserve">        （盖章）</w:t>
      </w:r>
    </w:p>
    <w:p w14:paraId="7AF2CA1F">
      <w:pPr>
        <w:spacing w:line="578" w:lineRule="exact"/>
        <w:ind w:firstLine="640" w:firstLineChars="200"/>
        <w:rPr>
          <w:rFonts w:hint="eastAsia" w:ascii="仿宋_GB2312" w:hAnsi="仿宋_GB2312" w:eastAsia="仿宋_GB2312" w:cs="仿宋_GB2312"/>
          <w:sz w:val="32"/>
          <w:szCs w:val="32"/>
        </w:rPr>
      </w:pPr>
    </w:p>
    <w:p w14:paraId="62428D7A">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r>
        <w:rPr>
          <w:rFonts w:hint="eastAsia" w:ascii="仿宋_GB2312" w:hAnsi="仿宋_GB2312" w:eastAsia="仿宋_GB2312" w:cs="仿宋_GB2312"/>
          <w:sz w:val="32"/>
          <w:szCs w:val="32"/>
        </w:rPr>
        <w:t xml:space="preserve">    日期：</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14:paraId="751C9ADE">
      <w:pPr>
        <w:spacing w:line="578" w:lineRule="exact"/>
        <w:jc w:val="center"/>
        <w:rPr>
          <w:rFonts w:ascii="FangSong_GB2312" w:hAnsi="FangSong_GB2312" w:eastAsia="FangSong_GB2312" w:cs="FangSong_GB2312"/>
          <w:sz w:val="32"/>
          <w:szCs w:val="32"/>
        </w:rPr>
      </w:pPr>
      <w:bookmarkStart w:id="2" w:name="_Toc171325099"/>
      <w:r>
        <w:rPr>
          <w:rFonts w:hint="default" w:ascii="Times New Roman" w:hAnsi="Times New Roman" w:eastAsia="方正小标宋简体" w:cs="Times New Roman"/>
          <w:color w:val="000000"/>
          <w:spacing w:val="8"/>
          <w:sz w:val="44"/>
          <w:szCs w:val="44"/>
        </w:rPr>
        <w:t>报价一览表</w:t>
      </w:r>
      <w:bookmarkEnd w:id="2"/>
    </w:p>
    <w:p w14:paraId="0A25E541">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报价单位：                联系电话：           地址：</w:t>
      </w:r>
    </w:p>
    <w:p w14:paraId="1BF3C449">
      <w:pPr>
        <w:spacing w:line="578" w:lineRule="exac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服务名称</w:t>
      </w:r>
      <w:r>
        <w:rPr>
          <w:rFonts w:hint="eastAsia" w:ascii="仿宋_GB2312" w:hAnsi="仿宋_GB2312" w:eastAsia="仿宋_GB2312" w:cs="仿宋_GB2312"/>
          <w:b/>
          <w:bCs/>
          <w:sz w:val="24"/>
          <w:szCs w:val="24"/>
        </w:rPr>
        <w:t>：</w:t>
      </w:r>
    </w:p>
    <w:tbl>
      <w:tblPr>
        <w:tblStyle w:val="8"/>
        <w:tblW w:w="505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314"/>
        <w:gridCol w:w="3807"/>
        <w:gridCol w:w="1342"/>
        <w:gridCol w:w="1303"/>
      </w:tblGrid>
      <w:tr w14:paraId="65A20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33565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62"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AB02C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2209"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7C1D37EE">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规格/型号</w:t>
            </w:r>
          </w:p>
        </w:tc>
        <w:tc>
          <w:tcPr>
            <w:tcW w:w="778"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45929B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756" w:type="pct"/>
            <w:vMerge w:val="restart"/>
            <w:tcBorders>
              <w:top w:val="single" w:color="000000" w:sz="4" w:space="0"/>
              <w:left w:val="single" w:color="000000" w:sz="4" w:space="0"/>
              <w:bottom w:val="single" w:color="000000" w:sz="4" w:space="0"/>
              <w:right w:val="single" w:color="000000" w:sz="4" w:space="0"/>
            </w:tcBorders>
            <w:shd w:val="clear" w:color="auto" w:fill="F2F2F2"/>
            <w:vAlign w:val="center"/>
          </w:tcPr>
          <w:p w14:paraId="1AA7C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0F98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54C32B4A">
            <w:pPr>
              <w:jc w:val="center"/>
              <w:rPr>
                <w:rFonts w:hint="eastAsia" w:ascii="宋体" w:hAnsi="宋体" w:eastAsia="宋体" w:cs="宋体"/>
                <w:b/>
                <w:bCs/>
                <w:i w:val="0"/>
                <w:iCs w:val="0"/>
                <w:color w:val="000000"/>
                <w:sz w:val="20"/>
                <w:szCs w:val="20"/>
                <w:u w:val="none"/>
              </w:rPr>
            </w:pPr>
          </w:p>
        </w:tc>
        <w:tc>
          <w:tcPr>
            <w:tcW w:w="762"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0CD590A5">
            <w:pPr>
              <w:jc w:val="center"/>
              <w:rPr>
                <w:rFonts w:hint="eastAsia" w:ascii="宋体" w:hAnsi="宋体" w:eastAsia="宋体" w:cs="宋体"/>
                <w:b/>
                <w:bCs/>
                <w:i w:val="0"/>
                <w:iCs w:val="0"/>
                <w:color w:val="000000"/>
                <w:sz w:val="20"/>
                <w:szCs w:val="20"/>
                <w:u w:val="none"/>
              </w:rPr>
            </w:pPr>
          </w:p>
        </w:tc>
        <w:tc>
          <w:tcPr>
            <w:tcW w:w="2209"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0D7325DB">
            <w:pPr>
              <w:jc w:val="center"/>
              <w:rPr>
                <w:rFonts w:hint="eastAsia" w:ascii="宋体" w:hAnsi="宋体" w:eastAsia="宋体" w:cs="宋体"/>
                <w:b/>
                <w:bCs/>
                <w:i w:val="0"/>
                <w:iCs w:val="0"/>
                <w:color w:val="000000"/>
                <w:sz w:val="20"/>
                <w:szCs w:val="20"/>
                <w:u w:val="none"/>
              </w:rPr>
            </w:pPr>
          </w:p>
        </w:tc>
        <w:tc>
          <w:tcPr>
            <w:tcW w:w="778"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128B1076">
            <w:pPr>
              <w:jc w:val="center"/>
              <w:rPr>
                <w:rFonts w:hint="eastAsia" w:ascii="宋体" w:hAnsi="宋体" w:eastAsia="宋体" w:cs="宋体"/>
                <w:b/>
                <w:bCs/>
                <w:i w:val="0"/>
                <w:iCs w:val="0"/>
                <w:color w:val="000000"/>
                <w:sz w:val="20"/>
                <w:szCs w:val="20"/>
                <w:u w:val="none"/>
              </w:rPr>
            </w:pPr>
          </w:p>
        </w:tc>
        <w:tc>
          <w:tcPr>
            <w:tcW w:w="756" w:type="pct"/>
            <w:vMerge w:val="continue"/>
            <w:tcBorders>
              <w:top w:val="single" w:color="000000" w:sz="4" w:space="0"/>
              <w:left w:val="single" w:color="000000" w:sz="4" w:space="0"/>
              <w:bottom w:val="single" w:color="000000" w:sz="4" w:space="0"/>
              <w:right w:val="single" w:color="000000" w:sz="4" w:space="0"/>
            </w:tcBorders>
            <w:shd w:val="clear" w:color="auto" w:fill="F2F2F2"/>
            <w:vAlign w:val="center"/>
          </w:tcPr>
          <w:p w14:paraId="4E3C8232">
            <w:pPr>
              <w:jc w:val="center"/>
              <w:rPr>
                <w:rFonts w:hint="eastAsia" w:ascii="宋体" w:hAnsi="宋体" w:eastAsia="宋体" w:cs="宋体"/>
                <w:b/>
                <w:bCs/>
                <w:i w:val="0"/>
                <w:iCs w:val="0"/>
                <w:color w:val="000000"/>
                <w:sz w:val="20"/>
                <w:szCs w:val="20"/>
                <w:u w:val="none"/>
              </w:rPr>
            </w:pPr>
          </w:p>
        </w:tc>
      </w:tr>
      <w:tr w14:paraId="6F3FF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AEE6">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9079C">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281DF">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31D1">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0428">
            <w:pPr>
              <w:jc w:val="center"/>
              <w:rPr>
                <w:rFonts w:hint="eastAsia" w:ascii="宋体" w:hAnsi="宋体" w:eastAsia="宋体" w:cs="宋体"/>
                <w:i w:val="0"/>
                <w:iCs w:val="0"/>
                <w:color w:val="000000"/>
                <w:sz w:val="20"/>
                <w:szCs w:val="20"/>
                <w:u w:val="none"/>
              </w:rPr>
            </w:pPr>
          </w:p>
        </w:tc>
      </w:tr>
      <w:tr w14:paraId="081B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86CA">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5C06B">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00AA6">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8959F">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3EAA">
            <w:pPr>
              <w:jc w:val="center"/>
              <w:rPr>
                <w:rFonts w:hint="eastAsia" w:ascii="宋体" w:hAnsi="宋体" w:eastAsia="宋体" w:cs="宋体"/>
                <w:i w:val="0"/>
                <w:iCs w:val="0"/>
                <w:color w:val="000000"/>
                <w:sz w:val="20"/>
                <w:szCs w:val="20"/>
                <w:u w:val="none"/>
              </w:rPr>
            </w:pPr>
          </w:p>
        </w:tc>
      </w:tr>
      <w:tr w14:paraId="0E97D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8C89">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CDC3">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D87EC">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C4C2">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3A79">
            <w:pPr>
              <w:jc w:val="center"/>
              <w:rPr>
                <w:rFonts w:hint="eastAsia" w:ascii="宋体" w:hAnsi="宋体" w:eastAsia="宋体" w:cs="宋体"/>
                <w:i w:val="0"/>
                <w:iCs w:val="0"/>
                <w:color w:val="000000"/>
                <w:sz w:val="20"/>
                <w:szCs w:val="20"/>
                <w:u w:val="none"/>
              </w:rPr>
            </w:pPr>
          </w:p>
        </w:tc>
      </w:tr>
      <w:tr w14:paraId="74F5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4203">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D609F">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9FAC">
            <w:pPr>
              <w:jc w:val="both"/>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7B07">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DDD7">
            <w:pPr>
              <w:jc w:val="center"/>
              <w:rPr>
                <w:rFonts w:hint="eastAsia" w:ascii="宋体" w:hAnsi="宋体" w:eastAsia="宋体" w:cs="宋体"/>
                <w:i w:val="0"/>
                <w:iCs w:val="0"/>
                <w:color w:val="000000"/>
                <w:sz w:val="20"/>
                <w:szCs w:val="20"/>
                <w:u w:val="none"/>
              </w:rPr>
            </w:pPr>
          </w:p>
        </w:tc>
      </w:tr>
      <w:tr w14:paraId="14A10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FB1F">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5A57D">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65A2">
            <w:pPr>
              <w:jc w:val="both"/>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D283">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51BA">
            <w:pPr>
              <w:jc w:val="center"/>
              <w:rPr>
                <w:rFonts w:hint="eastAsia" w:ascii="宋体" w:hAnsi="宋体" w:eastAsia="宋体" w:cs="宋体"/>
                <w:i w:val="0"/>
                <w:iCs w:val="0"/>
                <w:color w:val="000000"/>
                <w:sz w:val="20"/>
                <w:szCs w:val="20"/>
                <w:u w:val="none"/>
              </w:rPr>
            </w:pPr>
          </w:p>
        </w:tc>
      </w:tr>
      <w:tr w14:paraId="0A363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7C1D5">
            <w:pPr>
              <w:jc w:val="center"/>
              <w:rPr>
                <w:rFonts w:hint="eastAsia" w:ascii="宋体" w:hAnsi="宋体" w:eastAsia="宋体" w:cs="宋体"/>
                <w:b/>
                <w:bCs/>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86D7">
            <w:pPr>
              <w:jc w:val="center"/>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218DB">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89D0">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7E82">
            <w:pPr>
              <w:jc w:val="center"/>
              <w:rPr>
                <w:rFonts w:hint="eastAsia" w:ascii="宋体" w:hAnsi="宋体" w:eastAsia="宋体" w:cs="宋体"/>
                <w:i w:val="0"/>
                <w:iCs w:val="0"/>
                <w:color w:val="000000"/>
                <w:sz w:val="20"/>
                <w:szCs w:val="20"/>
                <w:u w:val="none"/>
              </w:rPr>
            </w:pPr>
          </w:p>
        </w:tc>
      </w:tr>
      <w:tr w14:paraId="6C4D8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4B17">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6C4C">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DA7F1">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5C0F7">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E3CB">
            <w:pPr>
              <w:jc w:val="center"/>
              <w:rPr>
                <w:rFonts w:hint="eastAsia" w:ascii="宋体" w:hAnsi="宋体" w:eastAsia="宋体" w:cs="宋体"/>
                <w:i w:val="0"/>
                <w:iCs w:val="0"/>
                <w:color w:val="000000"/>
                <w:sz w:val="20"/>
                <w:szCs w:val="20"/>
                <w:u w:val="none"/>
              </w:rPr>
            </w:pPr>
          </w:p>
        </w:tc>
      </w:tr>
      <w:tr w14:paraId="7905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9EDA">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E4E4">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ED621">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2012">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EF3E">
            <w:pPr>
              <w:jc w:val="center"/>
              <w:rPr>
                <w:rFonts w:hint="eastAsia" w:ascii="宋体" w:hAnsi="宋体" w:eastAsia="宋体" w:cs="宋体"/>
                <w:i w:val="0"/>
                <w:iCs w:val="0"/>
                <w:color w:val="000000"/>
                <w:sz w:val="20"/>
                <w:szCs w:val="20"/>
                <w:u w:val="none"/>
              </w:rPr>
            </w:pPr>
          </w:p>
        </w:tc>
      </w:tr>
      <w:tr w14:paraId="0E65D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29CD">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CF54">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425CD">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D8C6">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5349">
            <w:pPr>
              <w:jc w:val="center"/>
              <w:rPr>
                <w:rFonts w:hint="eastAsia" w:ascii="宋体" w:hAnsi="宋体" w:eastAsia="宋体" w:cs="宋体"/>
                <w:i w:val="0"/>
                <w:iCs w:val="0"/>
                <w:color w:val="000000"/>
                <w:sz w:val="20"/>
                <w:szCs w:val="20"/>
                <w:u w:val="none"/>
              </w:rPr>
            </w:pPr>
          </w:p>
        </w:tc>
      </w:tr>
      <w:tr w14:paraId="4707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0BC7">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99DE">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8C14F">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C7ED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0684">
            <w:pPr>
              <w:jc w:val="center"/>
              <w:rPr>
                <w:rFonts w:hint="eastAsia" w:ascii="宋体" w:hAnsi="宋体" w:eastAsia="宋体" w:cs="宋体"/>
                <w:i w:val="0"/>
                <w:iCs w:val="0"/>
                <w:color w:val="000000"/>
                <w:sz w:val="20"/>
                <w:szCs w:val="20"/>
                <w:u w:val="none"/>
              </w:rPr>
            </w:pPr>
          </w:p>
        </w:tc>
      </w:tr>
      <w:tr w14:paraId="7A53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1849">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76E3">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B62B">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6C1A">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34B20">
            <w:pPr>
              <w:jc w:val="center"/>
              <w:rPr>
                <w:rFonts w:hint="eastAsia" w:ascii="宋体" w:hAnsi="宋体" w:eastAsia="宋体" w:cs="宋体"/>
                <w:i w:val="0"/>
                <w:iCs w:val="0"/>
                <w:color w:val="000000"/>
                <w:sz w:val="20"/>
                <w:szCs w:val="20"/>
                <w:u w:val="none"/>
              </w:rPr>
            </w:pPr>
          </w:p>
        </w:tc>
      </w:tr>
      <w:tr w14:paraId="2139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883A">
            <w:pPr>
              <w:jc w:val="center"/>
              <w:rPr>
                <w:rFonts w:hint="eastAsia" w:ascii="宋体" w:hAnsi="宋体" w:eastAsia="宋体" w:cs="宋体"/>
                <w:i w:val="0"/>
                <w:iCs w:val="0"/>
                <w:color w:val="000000"/>
                <w:sz w:val="20"/>
                <w:szCs w:val="20"/>
                <w:u w:val="none"/>
              </w:rPr>
            </w:pPr>
          </w:p>
        </w:tc>
        <w:tc>
          <w:tcPr>
            <w:tcW w:w="7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7A26">
            <w:pPr>
              <w:jc w:val="left"/>
              <w:rPr>
                <w:rFonts w:hint="eastAsia" w:ascii="宋体" w:hAnsi="宋体" w:eastAsia="宋体" w:cs="宋体"/>
                <w:i w:val="0"/>
                <w:iCs w:val="0"/>
                <w:color w:val="000000"/>
                <w:sz w:val="20"/>
                <w:szCs w:val="20"/>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CA2B">
            <w:pPr>
              <w:jc w:val="left"/>
              <w:rPr>
                <w:rFonts w:hint="eastAsia" w:ascii="宋体" w:hAnsi="宋体" w:eastAsia="宋体" w:cs="宋体"/>
                <w:i w:val="0"/>
                <w:iCs w:val="0"/>
                <w:color w:val="000000"/>
                <w:sz w:val="20"/>
                <w:szCs w:val="20"/>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2094">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589F">
            <w:pPr>
              <w:jc w:val="center"/>
              <w:rPr>
                <w:rFonts w:hint="eastAsia" w:ascii="宋体" w:hAnsi="宋体" w:eastAsia="宋体" w:cs="宋体"/>
                <w:i w:val="0"/>
                <w:iCs w:val="0"/>
                <w:color w:val="000000"/>
                <w:sz w:val="20"/>
                <w:szCs w:val="20"/>
                <w:u w:val="none"/>
              </w:rPr>
            </w:pPr>
          </w:p>
        </w:tc>
      </w:tr>
      <w:tr w14:paraId="4BFFF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46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BA8F">
            <w:pPr>
              <w:jc w:val="left"/>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本次单品产品报价总计金额（单价：元）</w:t>
            </w:r>
          </w:p>
        </w:tc>
        <w:tc>
          <w:tcPr>
            <w:tcW w:w="7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9885">
            <w:pPr>
              <w:jc w:val="center"/>
              <w:rPr>
                <w:rFonts w:hint="eastAsia" w:ascii="宋体" w:hAnsi="宋体" w:eastAsia="宋体" w:cs="宋体"/>
                <w:i w:val="0"/>
                <w:iCs w:val="0"/>
                <w:color w:val="000000"/>
                <w:sz w:val="20"/>
                <w:szCs w:val="20"/>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5F78">
            <w:pPr>
              <w:jc w:val="center"/>
              <w:rPr>
                <w:rFonts w:hint="eastAsia" w:ascii="宋体" w:hAnsi="宋体" w:eastAsia="宋体" w:cs="宋体"/>
                <w:i w:val="0"/>
                <w:iCs w:val="0"/>
                <w:color w:val="000000"/>
                <w:sz w:val="20"/>
                <w:szCs w:val="20"/>
                <w:u w:val="none"/>
              </w:rPr>
            </w:pPr>
          </w:p>
        </w:tc>
      </w:tr>
      <w:tr w14:paraId="5831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4695">
            <w:pPr>
              <w:jc w:val="both"/>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sz w:val="20"/>
                <w:szCs w:val="20"/>
                <w:u w:val="none"/>
                <w:lang w:val="en-US" w:eastAsia="zh-CN"/>
              </w:rPr>
              <w:t>报价人：            报价日期：           审核：             单位（章）</w:t>
            </w:r>
          </w:p>
        </w:tc>
      </w:tr>
    </w:tbl>
    <w:p w14:paraId="6627AA33">
      <w:pPr>
        <w:spacing w:line="578" w:lineRule="exact"/>
        <w:ind w:firstLine="480" w:firstLineChars="200"/>
        <w:rPr>
          <w:rFonts w:hint="eastAsia" w:ascii="仿宋_GB2312" w:hAnsi="仿宋_GB2312" w:eastAsia="仿宋_GB2312" w:cs="仿宋_GB2312"/>
          <w:sz w:val="24"/>
          <w:szCs w:val="24"/>
        </w:rPr>
      </w:pPr>
      <w:r>
        <w:rPr>
          <w:rFonts w:hint="eastAsia" w:ascii="FangSong_GB2312" w:hAnsi="FangSong_GB2312" w:eastAsia="FangSong_GB2312" w:cs="FangSong_GB2312"/>
          <w:sz w:val="24"/>
          <w:szCs w:val="24"/>
        </w:rPr>
        <w:t xml:space="preserve"> </w:t>
      </w:r>
      <w:r>
        <w:rPr>
          <w:rFonts w:hint="eastAsia" w:ascii="仿宋_GB2312" w:hAnsi="仿宋_GB2312" w:eastAsia="仿宋_GB2312" w:cs="仿宋_GB2312"/>
          <w:sz w:val="24"/>
          <w:szCs w:val="24"/>
        </w:rPr>
        <w:t xml:space="preserve">                                                       </w:t>
      </w:r>
    </w:p>
    <w:p w14:paraId="1536D1DB">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bookmarkStart w:id="3" w:name="_Toc4536"/>
    </w:p>
    <w:p w14:paraId="63F82434">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5E718937">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5291DBF5">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29036F99">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49EFC282">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0C60321C">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1D0C4B91">
      <w:pPr>
        <w:spacing w:line="578" w:lineRule="exact"/>
        <w:ind w:firstLine="0" w:firstLineChars="0"/>
        <w:jc w:val="center"/>
        <w:rPr>
          <w:rFonts w:hint="default" w:ascii="Times New Roman" w:hAnsi="Times New Roman" w:eastAsia="方正小标宋简体" w:cs="Times New Roman"/>
          <w:b w:val="0"/>
          <w:bCs w:val="0"/>
          <w:color w:val="000000"/>
          <w:spacing w:val="8"/>
          <w:sz w:val="44"/>
          <w:szCs w:val="44"/>
        </w:rPr>
      </w:pPr>
    </w:p>
    <w:p w14:paraId="25B4A3AA">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lang w:eastAsia="zh-CN"/>
        </w:rPr>
      </w:pPr>
    </w:p>
    <w:p w14:paraId="372C16D1">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lang w:eastAsia="zh-CN"/>
        </w:rPr>
      </w:pPr>
    </w:p>
    <w:p w14:paraId="6E882F43">
      <w:pPr>
        <w:spacing w:line="578" w:lineRule="exact"/>
        <w:ind w:firstLine="0" w:firstLineChars="0"/>
        <w:jc w:val="center"/>
        <w:rPr>
          <w:rFonts w:hint="eastAsia" w:ascii="Times New Roman" w:hAnsi="Times New Roman" w:eastAsia="方正小标宋简体" w:cs="Times New Roman"/>
          <w:b w:val="0"/>
          <w:bCs w:val="0"/>
          <w:color w:val="000000"/>
          <w:spacing w:val="8"/>
          <w:sz w:val="44"/>
          <w:szCs w:val="44"/>
        </w:rPr>
      </w:pPr>
      <w:r>
        <w:rPr>
          <w:rFonts w:hint="default" w:ascii="Times New Roman" w:hAnsi="Times New Roman" w:eastAsia="方正小标宋简体" w:cs="Times New Roman"/>
          <w:b w:val="0"/>
          <w:bCs w:val="0"/>
          <w:color w:val="000000"/>
          <w:spacing w:val="8"/>
          <w:sz w:val="44"/>
          <w:szCs w:val="44"/>
        </w:rPr>
        <w:t>法定代表人授权委托书</w:t>
      </w:r>
      <w:bookmarkEnd w:id="3"/>
    </w:p>
    <w:p w14:paraId="7750507B">
      <w:pPr>
        <w:spacing w:line="578" w:lineRule="exact"/>
        <w:ind w:firstLine="640" w:firstLineChars="200"/>
        <w:rPr>
          <w:rFonts w:ascii="FangSong_GB2312" w:hAnsi="FangSong_GB2312" w:eastAsia="FangSong_GB2312" w:cs="FangSong_GB2312"/>
          <w:sz w:val="32"/>
          <w:szCs w:val="32"/>
        </w:rPr>
      </w:pPr>
    </w:p>
    <w:p w14:paraId="6F47A94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（姓名）</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eastAsia="zh-CN"/>
        </w:rPr>
        <w:t>供应商</w:t>
      </w:r>
      <w:r>
        <w:rPr>
          <w:rFonts w:hint="eastAsia" w:ascii="仿宋_GB2312" w:hAnsi="仿宋_GB2312" w:eastAsia="仿宋_GB2312" w:cs="仿宋_GB2312"/>
          <w:sz w:val="32"/>
          <w:szCs w:val="32"/>
          <w:u w:val="single"/>
        </w:rPr>
        <w:t>名称）</w:t>
      </w:r>
      <w:r>
        <w:rPr>
          <w:rFonts w:hint="eastAsia" w:ascii="仿宋_GB2312" w:hAnsi="仿宋_GB2312" w:eastAsia="仿宋_GB2312" w:cs="仿宋_GB2312"/>
          <w:sz w:val="32"/>
          <w:szCs w:val="32"/>
        </w:rPr>
        <w:t>的法定代表人，现授权委托</w:t>
      </w:r>
      <w:r>
        <w:rPr>
          <w:rFonts w:hint="eastAsia" w:ascii="仿宋_GB2312" w:hAnsi="仿宋_GB2312" w:eastAsia="仿宋_GB2312" w:cs="仿宋_GB2312"/>
          <w:sz w:val="32"/>
          <w:szCs w:val="32"/>
          <w:u w:val="single"/>
        </w:rPr>
        <w:t>（被授权人姓名及身份证号码）</w:t>
      </w:r>
      <w:r>
        <w:rPr>
          <w:rFonts w:hint="eastAsia" w:ascii="仿宋_GB2312" w:hAnsi="仿宋_GB2312" w:eastAsia="仿宋_GB2312" w:cs="仿宋_GB2312"/>
          <w:sz w:val="32"/>
          <w:szCs w:val="32"/>
        </w:rPr>
        <w:t>为我公司的代理人，以本公司的名义参加</w:t>
      </w:r>
      <w:r>
        <w:rPr>
          <w:rFonts w:hint="eastAsia" w:ascii="仿宋_GB2312" w:hAnsi="仿宋_GB2312" w:eastAsia="仿宋_GB2312" w:cs="仿宋_GB2312"/>
          <w:sz w:val="32"/>
          <w:szCs w:val="32"/>
          <w:lang w:val="en-US" w:eastAsia="zh-CN"/>
        </w:rPr>
        <w:t>第六届亚洲沙滩运动会执行委员会</w:t>
      </w:r>
      <w:r>
        <w:rPr>
          <w:rFonts w:hint="eastAsia" w:ascii="仿宋_GB2312" w:hAnsi="仿宋_GB2312" w:eastAsia="仿宋_GB2312" w:cs="仿宋_GB2312"/>
          <w:sz w:val="32"/>
          <w:szCs w:val="32"/>
        </w:rPr>
        <w:t>组织的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sz w:val="32"/>
          <w:szCs w:val="32"/>
        </w:rPr>
        <w:t>的采购活动，处理与本采购活动有关的一切事务。被授权人在</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、合同签订过程中所签署的一切文件，我均予以承认。</w:t>
      </w:r>
    </w:p>
    <w:p w14:paraId="26F4665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与本项目有关的质疑、投诉事项，我将亲自处理或另行特别授权。</w:t>
      </w:r>
    </w:p>
    <w:p w14:paraId="76220EE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本授权委托书的效力自签署日起至合同履行完毕止。</w:t>
      </w:r>
    </w:p>
    <w:p w14:paraId="5F7D041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被授权人无转委托权。特此委托。</w:t>
      </w:r>
    </w:p>
    <w:p w14:paraId="7C26F832">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本授权书于     年   月   日签字生效，特此证明。</w:t>
      </w:r>
    </w:p>
    <w:p w14:paraId="66139C48">
      <w:pPr>
        <w:spacing w:line="578" w:lineRule="exact"/>
        <w:jc w:val="left"/>
        <w:rPr>
          <w:rFonts w:hint="eastAsia" w:ascii="仿宋_GB2312" w:hAnsi="仿宋_GB2312" w:eastAsia="仿宋_GB2312" w:cs="仿宋_GB2312"/>
          <w:sz w:val="32"/>
          <w:szCs w:val="32"/>
        </w:rPr>
      </w:pPr>
    </w:p>
    <w:p w14:paraId="4756F4A9">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供应商</w:t>
      </w:r>
      <w:r>
        <w:rPr>
          <w:rFonts w:hint="eastAsia" w:ascii="仿宋_GB2312" w:hAnsi="仿宋_GB2312" w:eastAsia="仿宋_GB2312" w:cs="仿宋_GB2312"/>
          <w:sz w:val="32"/>
          <w:szCs w:val="32"/>
        </w:rPr>
        <w:t>：（单位盖章）</w:t>
      </w:r>
    </w:p>
    <w:p w14:paraId="0469EA58">
      <w:pPr>
        <w:spacing w:line="578" w:lineRule="exact"/>
        <w:ind w:firstLine="960" w:firstLineChars="300"/>
        <w:jc w:val="left"/>
        <w:rPr>
          <w:rFonts w:hint="eastAsia" w:ascii="仿宋_GB2312" w:hAnsi="仿宋_GB2312" w:eastAsia="仿宋_GB2312" w:cs="仿宋_GB2312"/>
          <w:sz w:val="32"/>
          <w:szCs w:val="32"/>
        </w:rPr>
      </w:pPr>
    </w:p>
    <w:p w14:paraId="2B528626">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73D29929">
      <w:pPr>
        <w:spacing w:line="578" w:lineRule="exact"/>
        <w:ind w:firstLine="960" w:firstLineChars="300"/>
        <w:jc w:val="left"/>
        <w:rPr>
          <w:rFonts w:hint="eastAsia" w:ascii="仿宋_GB2312" w:hAnsi="仿宋_GB2312" w:eastAsia="仿宋_GB2312" w:cs="仿宋_GB2312"/>
          <w:sz w:val="32"/>
          <w:szCs w:val="32"/>
        </w:rPr>
      </w:pPr>
    </w:p>
    <w:p w14:paraId="66923C94">
      <w:pPr>
        <w:spacing w:line="578" w:lineRule="exact"/>
        <w:ind w:firstLine="960" w:firstLineChars="3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被授权人：（签字或盖章）</w:t>
      </w:r>
    </w:p>
    <w:p w14:paraId="74786256">
      <w:pPr>
        <w:spacing w:line="578" w:lineRule="exact"/>
        <w:ind w:firstLine="960" w:firstLineChars="300"/>
        <w:jc w:val="left"/>
        <w:rPr>
          <w:rFonts w:hint="eastAsia" w:ascii="仿宋_GB2312" w:hAnsi="仿宋_GB2312" w:eastAsia="仿宋_GB2312" w:cs="仿宋_GB2312"/>
          <w:sz w:val="32"/>
          <w:szCs w:val="32"/>
        </w:rPr>
      </w:pPr>
    </w:p>
    <w:p w14:paraId="3A06E6E8">
      <w:pPr>
        <w:spacing w:line="578"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说明：本授权委托书需附授权代理人的身份证</w:t>
      </w:r>
      <w:r>
        <w:rPr>
          <w:rFonts w:hint="eastAsia" w:ascii="仿宋_GB2312" w:hAnsi="仿宋_GB2312" w:eastAsia="仿宋_GB2312" w:cs="仿宋_GB2312"/>
          <w:sz w:val="24"/>
          <w:szCs w:val="24"/>
          <w:lang w:val="en-US" w:eastAsia="zh-CN"/>
        </w:rPr>
        <w:t>复印件</w:t>
      </w:r>
      <w:r>
        <w:rPr>
          <w:rFonts w:hint="eastAsia" w:ascii="仿宋_GB2312" w:hAnsi="仿宋_GB2312" w:eastAsia="仿宋_GB2312" w:cs="仿宋_GB2312"/>
          <w:sz w:val="24"/>
          <w:szCs w:val="24"/>
        </w:rPr>
        <w:t>。如是法人代表本人参加，则只需附法人代表</w:t>
      </w:r>
      <w:r>
        <w:rPr>
          <w:rFonts w:hint="eastAsia" w:ascii="仿宋_GB2312" w:hAnsi="仿宋_GB2312" w:eastAsia="仿宋_GB2312" w:cs="仿宋_GB2312"/>
          <w:sz w:val="24"/>
          <w:szCs w:val="24"/>
          <w:lang w:eastAsia="zh-CN"/>
        </w:rPr>
        <w:t>身份证明和</w:t>
      </w:r>
      <w:r>
        <w:rPr>
          <w:rFonts w:hint="eastAsia" w:ascii="仿宋_GB2312" w:hAnsi="仿宋_GB2312" w:eastAsia="仿宋_GB2312" w:cs="仿宋_GB2312"/>
          <w:sz w:val="24"/>
          <w:szCs w:val="24"/>
        </w:rPr>
        <w:t>身份证复印件，无需提供授权委托书）</w:t>
      </w:r>
    </w:p>
    <w:p w14:paraId="48554538">
      <w:pPr>
        <w:spacing w:line="578" w:lineRule="exact"/>
        <w:ind w:firstLine="640" w:firstLineChars="200"/>
        <w:rPr>
          <w:rFonts w:hint="eastAsia" w:ascii="仿宋_GB2312" w:hAnsi="仿宋_GB2312" w:eastAsia="仿宋_GB2312" w:cs="仿宋_GB2312"/>
          <w:sz w:val="32"/>
          <w:szCs w:val="32"/>
        </w:rPr>
        <w:sectPr>
          <w:pgSz w:w="11906" w:h="16838"/>
          <w:pgMar w:top="1440" w:right="1800" w:bottom="1440" w:left="1800" w:header="851" w:footer="992" w:gutter="0"/>
          <w:pgNumType w:fmt="numberInDash" w:chapStyle="1"/>
          <w:cols w:space="425" w:num="1"/>
          <w:docGrid w:type="lines" w:linePitch="312" w:charSpace="0"/>
        </w:sectPr>
      </w:pPr>
    </w:p>
    <w:p w14:paraId="1832A3AD">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4" w:name="_Toc19019"/>
      <w:bookmarkStart w:id="5" w:name="_Toc26448"/>
      <w:bookmarkStart w:id="6" w:name="_Toc547"/>
      <w:r>
        <w:rPr>
          <w:rFonts w:hint="eastAsia" w:ascii="Times New Roman" w:hAnsi="Times New Roman" w:eastAsia="方正小标宋简体" w:cs="Times New Roman"/>
          <w:b w:val="0"/>
          <w:bCs w:val="0"/>
          <w:color w:val="000000"/>
          <w:spacing w:val="8"/>
          <w:sz w:val="44"/>
          <w:szCs w:val="44"/>
          <w:lang w:eastAsia="zh-CN"/>
        </w:rPr>
        <w:t>供应商</w:t>
      </w:r>
      <w:r>
        <w:rPr>
          <w:rFonts w:hint="default" w:ascii="Times New Roman" w:hAnsi="Times New Roman" w:eastAsia="方正小标宋简体" w:cs="Times New Roman"/>
          <w:b w:val="0"/>
          <w:bCs w:val="0"/>
          <w:color w:val="000000"/>
          <w:spacing w:val="8"/>
          <w:sz w:val="44"/>
          <w:szCs w:val="44"/>
          <w:lang w:eastAsia="zh-CN"/>
        </w:rPr>
        <w:t>基本情况表</w:t>
      </w:r>
      <w:bookmarkEnd w:id="4"/>
      <w:bookmarkEnd w:id="5"/>
      <w:bookmarkEnd w:id="6"/>
    </w:p>
    <w:p w14:paraId="72FE6817">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tbl>
      <w:tblPr>
        <w:tblStyle w:val="8"/>
        <w:tblW w:w="900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16"/>
        <w:gridCol w:w="1020"/>
        <w:gridCol w:w="1232"/>
        <w:gridCol w:w="1293"/>
        <w:gridCol w:w="1267"/>
        <w:gridCol w:w="885"/>
        <w:gridCol w:w="1496"/>
      </w:tblGrid>
      <w:tr w14:paraId="16986C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14:paraId="3BF19F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供应商</w:t>
            </w:r>
            <w:r>
              <w:rPr>
                <w:rFonts w:hint="eastAsia" w:ascii="方正仿宋_GB2312" w:hAnsi="方正仿宋_GB2312" w:eastAsia="方正仿宋_GB2312" w:cs="方正仿宋_GB2312"/>
                <w:caps w:val="0"/>
                <w:smallCaps w:val="0"/>
                <w:kern w:val="0"/>
                <w:sz w:val="24"/>
                <w:szCs w:val="24"/>
              </w:rPr>
              <w:t>名称</w:t>
            </w:r>
          </w:p>
        </w:tc>
        <w:tc>
          <w:tcPr>
            <w:tcW w:w="7193" w:type="dxa"/>
            <w:gridSpan w:val="6"/>
            <w:noWrap w:val="0"/>
            <w:vAlign w:val="center"/>
          </w:tcPr>
          <w:p w14:paraId="4B9AF6F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241DF3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816" w:type="dxa"/>
            <w:noWrap w:val="0"/>
            <w:vAlign w:val="center"/>
          </w:tcPr>
          <w:p w14:paraId="7BFD7BF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注册地址</w:t>
            </w:r>
          </w:p>
        </w:tc>
        <w:tc>
          <w:tcPr>
            <w:tcW w:w="3545" w:type="dxa"/>
            <w:gridSpan w:val="3"/>
            <w:noWrap w:val="0"/>
            <w:vAlign w:val="center"/>
          </w:tcPr>
          <w:p w14:paraId="7CF74FC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14:paraId="01FDB5E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邮政编码</w:t>
            </w:r>
          </w:p>
        </w:tc>
        <w:tc>
          <w:tcPr>
            <w:tcW w:w="2381" w:type="dxa"/>
            <w:gridSpan w:val="2"/>
            <w:noWrap w:val="0"/>
            <w:vAlign w:val="center"/>
          </w:tcPr>
          <w:p w14:paraId="5B8AA10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61724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612FA2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联系方式</w:t>
            </w:r>
          </w:p>
        </w:tc>
        <w:tc>
          <w:tcPr>
            <w:tcW w:w="1020" w:type="dxa"/>
            <w:noWrap w:val="0"/>
            <w:vAlign w:val="center"/>
          </w:tcPr>
          <w:p w14:paraId="7079B0E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联系人</w:t>
            </w:r>
          </w:p>
        </w:tc>
        <w:tc>
          <w:tcPr>
            <w:tcW w:w="2525" w:type="dxa"/>
            <w:gridSpan w:val="2"/>
            <w:noWrap w:val="0"/>
            <w:vAlign w:val="center"/>
          </w:tcPr>
          <w:p w14:paraId="7BD06939">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67" w:type="dxa"/>
            <w:noWrap w:val="0"/>
            <w:vAlign w:val="center"/>
          </w:tcPr>
          <w:p w14:paraId="1D504E78">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2381" w:type="dxa"/>
            <w:gridSpan w:val="2"/>
            <w:noWrap w:val="0"/>
            <w:vAlign w:val="center"/>
          </w:tcPr>
          <w:p w14:paraId="17482923">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0C700DA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816" w:type="dxa"/>
            <w:noWrap w:val="0"/>
            <w:vAlign w:val="center"/>
          </w:tcPr>
          <w:p w14:paraId="715B6FF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法定代表人</w:t>
            </w:r>
          </w:p>
        </w:tc>
        <w:tc>
          <w:tcPr>
            <w:tcW w:w="1020" w:type="dxa"/>
            <w:noWrap w:val="0"/>
            <w:vAlign w:val="center"/>
          </w:tcPr>
          <w:p w14:paraId="63150A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14:paraId="48E9609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14:paraId="4B9D45D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14:paraId="28961BA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14:paraId="6277D41B">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14:paraId="57439D4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11330C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816" w:type="dxa"/>
            <w:noWrap w:val="0"/>
            <w:vAlign w:val="center"/>
          </w:tcPr>
          <w:p w14:paraId="42E720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lang w:eastAsia="zh-CN"/>
              </w:rPr>
              <w:t>项目</w:t>
            </w:r>
            <w:r>
              <w:rPr>
                <w:rFonts w:hint="eastAsia" w:ascii="方正仿宋_GB2312" w:hAnsi="方正仿宋_GB2312" w:eastAsia="方正仿宋_GB2312" w:cs="方正仿宋_GB2312"/>
                <w:caps w:val="0"/>
                <w:smallCaps w:val="0"/>
                <w:kern w:val="0"/>
                <w:sz w:val="24"/>
                <w:szCs w:val="24"/>
              </w:rPr>
              <w:t>负责人</w:t>
            </w:r>
          </w:p>
        </w:tc>
        <w:tc>
          <w:tcPr>
            <w:tcW w:w="1020" w:type="dxa"/>
            <w:noWrap w:val="0"/>
            <w:vAlign w:val="center"/>
          </w:tcPr>
          <w:p w14:paraId="246914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姓名</w:t>
            </w:r>
          </w:p>
        </w:tc>
        <w:tc>
          <w:tcPr>
            <w:tcW w:w="1232" w:type="dxa"/>
            <w:noWrap w:val="0"/>
            <w:vAlign w:val="center"/>
          </w:tcPr>
          <w:p w14:paraId="1939DCC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1293" w:type="dxa"/>
            <w:noWrap w:val="0"/>
            <w:vAlign w:val="center"/>
          </w:tcPr>
          <w:p w14:paraId="73E9DED7">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技术职称</w:t>
            </w:r>
          </w:p>
        </w:tc>
        <w:tc>
          <w:tcPr>
            <w:tcW w:w="1267" w:type="dxa"/>
            <w:noWrap w:val="0"/>
            <w:vAlign w:val="center"/>
          </w:tcPr>
          <w:p w14:paraId="15D5574F">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c>
          <w:tcPr>
            <w:tcW w:w="885" w:type="dxa"/>
            <w:noWrap w:val="0"/>
            <w:vAlign w:val="center"/>
          </w:tcPr>
          <w:p w14:paraId="2D701CBC">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电话</w:t>
            </w:r>
          </w:p>
        </w:tc>
        <w:tc>
          <w:tcPr>
            <w:tcW w:w="1496" w:type="dxa"/>
            <w:noWrap w:val="0"/>
            <w:vAlign w:val="center"/>
          </w:tcPr>
          <w:p w14:paraId="3DFBEAF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1EA1556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2349382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成立时间</w:t>
            </w:r>
          </w:p>
        </w:tc>
        <w:tc>
          <w:tcPr>
            <w:tcW w:w="2252" w:type="dxa"/>
            <w:gridSpan w:val="2"/>
            <w:tcBorders>
              <w:right w:val="single" w:color="auto" w:sz="4" w:space="0"/>
            </w:tcBorders>
            <w:noWrap w:val="0"/>
            <w:vAlign w:val="center"/>
          </w:tcPr>
          <w:p w14:paraId="3B456BE1">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方正仿宋_GB2312" w:hAnsi="方正仿宋_GB2312" w:eastAsia="方正仿宋_GB2312" w:cs="方正仿宋_GB2312"/>
                <w:caps w:val="0"/>
                <w:smallCaps w:val="0"/>
                <w:kern w:val="0"/>
                <w:sz w:val="24"/>
                <w:szCs w:val="24"/>
              </w:rPr>
            </w:pPr>
          </w:p>
        </w:tc>
        <w:tc>
          <w:tcPr>
            <w:tcW w:w="4941" w:type="dxa"/>
            <w:gridSpan w:val="4"/>
            <w:tcBorders>
              <w:left w:val="single" w:color="auto" w:sz="4" w:space="0"/>
            </w:tcBorders>
            <w:noWrap w:val="0"/>
            <w:vAlign w:val="center"/>
          </w:tcPr>
          <w:p w14:paraId="001449E4">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员工总人数：</w:t>
            </w:r>
          </w:p>
        </w:tc>
      </w:tr>
      <w:tr w14:paraId="608F5DA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F24FC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企业资质等级</w:t>
            </w:r>
          </w:p>
        </w:tc>
        <w:tc>
          <w:tcPr>
            <w:tcW w:w="7193" w:type="dxa"/>
            <w:gridSpan w:val="6"/>
            <w:noWrap w:val="0"/>
            <w:vAlign w:val="center"/>
          </w:tcPr>
          <w:p w14:paraId="09ADCC95">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134F3A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B2D8D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营业执照号</w:t>
            </w:r>
          </w:p>
        </w:tc>
        <w:tc>
          <w:tcPr>
            <w:tcW w:w="7193" w:type="dxa"/>
            <w:gridSpan w:val="6"/>
            <w:noWrap w:val="0"/>
            <w:vAlign w:val="center"/>
          </w:tcPr>
          <w:p w14:paraId="56D044BE">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46D4E0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71AEE8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注册资金</w:t>
            </w:r>
          </w:p>
        </w:tc>
        <w:tc>
          <w:tcPr>
            <w:tcW w:w="7193" w:type="dxa"/>
            <w:gridSpan w:val="6"/>
            <w:noWrap w:val="0"/>
            <w:vAlign w:val="center"/>
          </w:tcPr>
          <w:p w14:paraId="185D2A56">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5B21F59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6875DD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开户银行</w:t>
            </w:r>
          </w:p>
        </w:tc>
        <w:tc>
          <w:tcPr>
            <w:tcW w:w="7193" w:type="dxa"/>
            <w:gridSpan w:val="6"/>
            <w:noWrap w:val="0"/>
            <w:vAlign w:val="center"/>
          </w:tcPr>
          <w:p w14:paraId="7F2B2BF2">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307330C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816" w:type="dxa"/>
            <w:noWrap w:val="0"/>
            <w:vAlign w:val="center"/>
          </w:tcPr>
          <w:p w14:paraId="018A3D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账号</w:t>
            </w:r>
          </w:p>
        </w:tc>
        <w:tc>
          <w:tcPr>
            <w:tcW w:w="7193" w:type="dxa"/>
            <w:gridSpan w:val="6"/>
            <w:noWrap w:val="0"/>
            <w:vAlign w:val="center"/>
          </w:tcPr>
          <w:p w14:paraId="12CA300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r w14:paraId="25BD3C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72" w:hRule="atLeast"/>
          <w:jc w:val="center"/>
        </w:trPr>
        <w:tc>
          <w:tcPr>
            <w:tcW w:w="1816" w:type="dxa"/>
            <w:noWrap w:val="0"/>
            <w:vAlign w:val="center"/>
          </w:tcPr>
          <w:p w14:paraId="7A369A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经营范围</w:t>
            </w:r>
          </w:p>
        </w:tc>
        <w:tc>
          <w:tcPr>
            <w:tcW w:w="7193" w:type="dxa"/>
            <w:gridSpan w:val="6"/>
            <w:noWrap w:val="0"/>
            <w:vAlign w:val="center"/>
          </w:tcPr>
          <w:p w14:paraId="6EC606F1">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b/>
                <w:bCs/>
                <w:caps w:val="0"/>
                <w:smallCaps w:val="0"/>
                <w:kern w:val="0"/>
                <w:sz w:val="24"/>
                <w:szCs w:val="24"/>
              </w:rPr>
            </w:pPr>
          </w:p>
        </w:tc>
      </w:tr>
      <w:tr w14:paraId="686545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09" w:hRule="atLeast"/>
          <w:jc w:val="center"/>
        </w:trPr>
        <w:tc>
          <w:tcPr>
            <w:tcW w:w="1816" w:type="dxa"/>
            <w:noWrap w:val="0"/>
            <w:vAlign w:val="center"/>
          </w:tcPr>
          <w:p w14:paraId="2296CC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方正仿宋_GB2312" w:hAnsi="方正仿宋_GB2312" w:eastAsia="方正仿宋_GB2312" w:cs="方正仿宋_GB2312"/>
                <w:caps w:val="0"/>
                <w:smallCaps w:val="0"/>
                <w:kern w:val="0"/>
                <w:sz w:val="24"/>
                <w:szCs w:val="24"/>
              </w:rPr>
            </w:pPr>
            <w:r>
              <w:rPr>
                <w:rFonts w:hint="eastAsia" w:ascii="方正仿宋_GB2312" w:hAnsi="方正仿宋_GB2312" w:eastAsia="方正仿宋_GB2312" w:cs="方正仿宋_GB2312"/>
                <w:caps w:val="0"/>
                <w:smallCaps w:val="0"/>
                <w:kern w:val="0"/>
                <w:sz w:val="24"/>
                <w:szCs w:val="24"/>
              </w:rPr>
              <w:t>备注</w:t>
            </w:r>
          </w:p>
        </w:tc>
        <w:tc>
          <w:tcPr>
            <w:tcW w:w="7193" w:type="dxa"/>
            <w:gridSpan w:val="6"/>
            <w:noWrap w:val="0"/>
            <w:vAlign w:val="top"/>
          </w:tcPr>
          <w:p w14:paraId="75EA90A0">
            <w:pPr>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方正仿宋_GB2312" w:hAnsi="方正仿宋_GB2312" w:eastAsia="方正仿宋_GB2312" w:cs="方正仿宋_GB2312"/>
                <w:caps w:val="0"/>
                <w:smallCaps w:val="0"/>
                <w:kern w:val="0"/>
                <w:sz w:val="24"/>
                <w:szCs w:val="24"/>
              </w:rPr>
            </w:pPr>
          </w:p>
        </w:tc>
      </w:tr>
    </w:tbl>
    <w:p w14:paraId="643B6D2E">
      <w:pPr>
        <w:spacing w:line="578" w:lineRule="exact"/>
        <w:jc w:val="both"/>
        <w:rPr>
          <w:rFonts w:hint="default" w:ascii="Times New Roman" w:hAnsi="Times New Roman" w:eastAsia="方正小标宋简体" w:cs="Times New Roman"/>
          <w:b w:val="0"/>
          <w:bCs w:val="0"/>
          <w:color w:val="000000"/>
          <w:spacing w:val="8"/>
          <w:sz w:val="44"/>
          <w:szCs w:val="44"/>
        </w:rPr>
      </w:pPr>
      <w:bookmarkStart w:id="7" w:name="_Toc22332"/>
      <w:bookmarkStart w:id="8" w:name="_Toc5218"/>
    </w:p>
    <w:p w14:paraId="26A286A2">
      <w:pPr>
        <w:spacing w:line="578" w:lineRule="exact"/>
        <w:jc w:val="center"/>
        <w:rPr>
          <w:rFonts w:hint="eastAsia" w:ascii="Times New Roman" w:hAnsi="Times New Roman" w:eastAsia="方正小标宋简体" w:cs="Times New Roman"/>
          <w:b w:val="0"/>
          <w:bCs w:val="0"/>
          <w:color w:val="000000"/>
          <w:spacing w:val="8"/>
          <w:sz w:val="44"/>
          <w:szCs w:val="44"/>
          <w:lang w:eastAsia="zh-CN"/>
        </w:rPr>
      </w:pPr>
      <w:bookmarkStart w:id="9" w:name="_Toc4372"/>
      <w:bookmarkStart w:id="10" w:name="_Toc13209"/>
    </w:p>
    <w:p w14:paraId="6B5FE74B">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r>
        <w:rPr>
          <w:rFonts w:hint="eastAsia" w:ascii="Times New Roman" w:hAnsi="Times New Roman" w:eastAsia="方正小标宋简体" w:cs="Times New Roman"/>
          <w:b w:val="0"/>
          <w:bCs w:val="0"/>
          <w:color w:val="000000"/>
          <w:spacing w:val="8"/>
          <w:sz w:val="44"/>
          <w:szCs w:val="44"/>
          <w:lang w:eastAsia="zh-CN"/>
        </w:rPr>
        <w:t>信用查询</w:t>
      </w:r>
      <w:r>
        <w:rPr>
          <w:rFonts w:hint="default" w:ascii="Times New Roman" w:hAnsi="Times New Roman" w:eastAsia="方正小标宋简体" w:cs="Times New Roman"/>
          <w:b w:val="0"/>
          <w:bCs w:val="0"/>
          <w:color w:val="000000"/>
          <w:spacing w:val="8"/>
          <w:sz w:val="44"/>
          <w:szCs w:val="44"/>
          <w:lang w:eastAsia="zh-CN"/>
        </w:rPr>
        <w:t>承诺书</w:t>
      </w:r>
      <w:bookmarkEnd w:id="9"/>
      <w:bookmarkEnd w:id="10"/>
    </w:p>
    <w:p w14:paraId="4EE9CAB3">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636A372F">
      <w:pPr>
        <w:spacing w:line="578"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14AC358B">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none"/>
        </w:rPr>
        <w:t>供应商名称）</w:t>
      </w:r>
      <w:r>
        <w:rPr>
          <w:rFonts w:hint="eastAsia" w:ascii="仿宋_GB2312" w:hAnsi="仿宋_GB2312" w:eastAsia="仿宋_GB2312" w:cs="仿宋_GB2312"/>
          <w:b w:val="0"/>
          <w:bCs w:val="0"/>
          <w:color w:val="auto"/>
          <w:sz w:val="32"/>
          <w:szCs w:val="32"/>
        </w:rPr>
        <w:t>郑重承诺：</w:t>
      </w:r>
    </w:p>
    <w:p w14:paraId="0D61FDC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我单位参与你的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b w:val="0"/>
          <w:bCs w:val="0"/>
          <w:color w:val="auto"/>
          <w:sz w:val="32"/>
          <w:szCs w:val="32"/>
        </w:rPr>
        <w:t>采购活动。现承诺</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年至今未被列入失信被执行人、</w:t>
      </w:r>
      <w:r>
        <w:rPr>
          <w:rFonts w:hint="eastAsia" w:ascii="仿宋_GB2312" w:hAnsi="仿宋_GB2312" w:eastAsia="仿宋_GB2312" w:cs="仿宋_GB2312"/>
          <w:b w:val="0"/>
          <w:bCs w:val="0"/>
          <w:color w:val="auto"/>
          <w:sz w:val="32"/>
          <w:szCs w:val="32"/>
          <w:lang w:eastAsia="zh-CN"/>
        </w:rPr>
        <w:t>重大税收违法失信主体</w:t>
      </w:r>
      <w:r>
        <w:rPr>
          <w:rFonts w:hint="eastAsia" w:ascii="仿宋_GB2312" w:hAnsi="仿宋_GB2312" w:eastAsia="仿宋_GB2312" w:cs="仿宋_GB2312"/>
          <w:b w:val="0"/>
          <w:bCs w:val="0"/>
          <w:color w:val="auto"/>
          <w:sz w:val="32"/>
          <w:szCs w:val="32"/>
        </w:rPr>
        <w:t>、政府采购严重违法失信行为记录名单。如有虚假承诺，愿承担一切法律责任。</w:t>
      </w:r>
    </w:p>
    <w:p w14:paraId="10ECD19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特此承诺</w:t>
      </w:r>
      <w:r>
        <w:rPr>
          <w:rFonts w:hint="eastAsia" w:ascii="仿宋_GB2312" w:hAnsi="仿宋_GB2312" w:eastAsia="仿宋_GB2312" w:cs="仿宋_GB2312"/>
          <w:b w:val="0"/>
          <w:bCs w:val="0"/>
          <w:color w:val="auto"/>
          <w:sz w:val="32"/>
          <w:szCs w:val="32"/>
          <w:lang w:eastAsia="zh-CN"/>
        </w:rPr>
        <w:t>。</w:t>
      </w:r>
    </w:p>
    <w:p w14:paraId="64ACBDD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p>
    <w:p w14:paraId="1694E43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供应商：（填写名称并盖章）</w:t>
      </w:r>
    </w:p>
    <w:p w14:paraId="287C20C3">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法定代表人或授权代表：（签字或盖章）</w:t>
      </w:r>
    </w:p>
    <w:p w14:paraId="492B523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日期：</w:t>
      </w:r>
      <w:r>
        <w:rPr>
          <w:rFonts w:hint="default" w:ascii="Times New Roman" w:hAnsi="Times New Roman" w:eastAsia="仿宋_GB2312" w:cs="Times New Roman"/>
          <w:b w:val="0"/>
          <w:bCs w:val="0"/>
          <w:color w:val="auto"/>
          <w:sz w:val="32"/>
          <w:szCs w:val="32"/>
          <w:lang w:eastAsia="zh-CN"/>
        </w:rPr>
        <w:t>202</w:t>
      </w:r>
      <w:r>
        <w:rPr>
          <w:rFonts w:hint="eastAsia" w:ascii="Times New Roman" w:hAnsi="Times New Roman" w:eastAsia="仿宋_GB2312" w:cs="Times New Roman"/>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年</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月</w:t>
      </w:r>
      <w:r>
        <w:rPr>
          <w:rFonts w:hint="default" w:ascii="Times New Roman" w:hAnsi="Times New Roman" w:eastAsia="仿宋_GB2312" w:cs="Times New Roman"/>
          <w:b w:val="0"/>
          <w:bCs w:val="0"/>
          <w:color w:val="auto"/>
          <w:sz w:val="32"/>
          <w:szCs w:val="32"/>
        </w:rPr>
        <w:t xml:space="preserve">  </w:t>
      </w:r>
      <w:r>
        <w:rPr>
          <w:rFonts w:hint="eastAsia" w:ascii="仿宋_GB2312" w:hAnsi="仿宋_GB2312" w:eastAsia="仿宋_GB2312" w:cs="仿宋_GB2312"/>
          <w:b w:val="0"/>
          <w:bCs w:val="0"/>
          <w:color w:val="auto"/>
          <w:sz w:val="32"/>
          <w:szCs w:val="32"/>
        </w:rPr>
        <w:t>日</w:t>
      </w:r>
    </w:p>
    <w:p w14:paraId="551B1D1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color w:val="auto"/>
          <w:sz w:val="24"/>
          <w:szCs w:val="24"/>
        </w:rPr>
        <w:t>：</w:t>
      </w:r>
    </w:p>
    <w:p w14:paraId="1B815DE5">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both"/>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信用记录查询渠道：“信用中国”网站（http://www.creditchina.gov.cn/）、中国政府采购网（http://www.ccgp.gov.cn/）等渠道查询相关主体信用记录。</w:t>
      </w:r>
    </w:p>
    <w:p w14:paraId="38A339AD">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0" w:firstLineChars="200"/>
        <w:jc w:val="both"/>
        <w:textAlignment w:val="auto"/>
        <w:outlineLvl w:val="9"/>
        <w:rPr>
          <w:rFonts w:hint="eastAsia" w:ascii="仿宋_GB2312" w:hAnsi="仿宋_GB2312" w:eastAsia="仿宋_GB2312" w:cs="仿宋_GB2312"/>
          <w:b w:val="0"/>
          <w:bCs w:val="0"/>
          <w:color w:val="auto"/>
          <w:sz w:val="24"/>
          <w:szCs w:val="24"/>
          <w:u w:val="none"/>
        </w:rPr>
      </w:pPr>
      <w:r>
        <w:rPr>
          <w:rFonts w:hint="eastAsia" w:ascii="仿宋_GB2312" w:hAnsi="仿宋_GB2312" w:eastAsia="仿宋_GB2312" w:cs="仿宋_GB2312"/>
          <w:b w:val="0"/>
          <w:bCs w:val="0"/>
          <w:color w:val="auto"/>
          <w:sz w:val="24"/>
          <w:szCs w:val="24"/>
          <w:u w:val="none"/>
          <w:lang w:val="en-US" w:eastAsia="zh-CN"/>
        </w:rPr>
        <w:t>2、</w:t>
      </w:r>
      <w:r>
        <w:rPr>
          <w:rFonts w:hint="eastAsia" w:ascii="仿宋_GB2312" w:hAnsi="仿宋_GB2312" w:eastAsia="仿宋_GB2312" w:cs="仿宋_GB2312"/>
          <w:b w:val="0"/>
          <w:bCs w:val="0"/>
          <w:color w:val="auto"/>
          <w:sz w:val="24"/>
          <w:szCs w:val="24"/>
          <w:u w:val="none"/>
        </w:rPr>
        <w:t>被列入失信被执行人、</w:t>
      </w:r>
      <w:r>
        <w:rPr>
          <w:rFonts w:hint="eastAsia" w:ascii="仿宋_GB2312" w:hAnsi="仿宋_GB2312" w:eastAsia="仿宋_GB2312" w:cs="仿宋_GB2312"/>
          <w:b w:val="0"/>
          <w:bCs w:val="0"/>
          <w:color w:val="auto"/>
          <w:sz w:val="24"/>
          <w:szCs w:val="24"/>
          <w:u w:val="none"/>
          <w:lang w:eastAsia="zh-CN"/>
        </w:rPr>
        <w:t>重大税收违法失信主体</w:t>
      </w:r>
      <w:r>
        <w:rPr>
          <w:rFonts w:hint="eastAsia" w:ascii="仿宋_GB2312" w:hAnsi="仿宋_GB2312" w:eastAsia="仿宋_GB2312" w:cs="仿宋_GB2312"/>
          <w:b w:val="0"/>
          <w:bCs w:val="0"/>
          <w:color w:val="auto"/>
          <w:sz w:val="24"/>
          <w:szCs w:val="24"/>
          <w:u w:val="none"/>
        </w:rPr>
        <w:t>、政府采购严重违法失信行为记录名单及其他不符合《中华人民共和国政府采购法》第二十二条规定条件的供应商，拒绝参与本项目投标。</w:t>
      </w:r>
    </w:p>
    <w:p w14:paraId="212E2C87">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right="0" w:rightChars="0" w:firstLine="482" w:firstLineChars="200"/>
        <w:jc w:val="center"/>
        <w:textAlignment w:val="auto"/>
        <w:outlineLvl w:val="9"/>
        <w:rPr>
          <w:rFonts w:hint="eastAsia"/>
          <w:color w:val="auto"/>
          <w:highlight w:val="none"/>
        </w:rPr>
      </w:pPr>
      <w:r>
        <w:rPr>
          <w:rFonts w:hint="eastAsia" w:ascii="仿宋_GB2312" w:hAnsi="仿宋_GB2312" w:eastAsia="仿宋_GB2312" w:cs="仿宋_GB2312"/>
          <w:b/>
          <w:bCs/>
          <w:color w:val="auto"/>
          <w:sz w:val="24"/>
          <w:szCs w:val="24"/>
          <w:u w:val="single"/>
          <w:lang w:val="en-US" w:eastAsia="zh-CN"/>
        </w:rPr>
        <w:t>备注：供应商提供的网页截图请参考信用查询示范（查询示范附后）。</w:t>
      </w:r>
      <w:r>
        <w:rPr>
          <w:rFonts w:hint="eastAsia" w:ascii="Times New Roman" w:hAnsi="Times New Roman" w:eastAsia="宋体" w:cs="Times New Roman"/>
          <w:b/>
          <w:bCs/>
          <w:color w:val="auto"/>
          <w:sz w:val="24"/>
          <w:szCs w:val="24"/>
          <w:lang w:val="en-US" w:eastAsia="zh-CN"/>
        </w:rPr>
        <w:br w:type="page"/>
      </w:r>
      <w:r>
        <w:rPr>
          <w:rFonts w:hint="eastAsia" w:ascii="方正仿宋_GB2312" w:hAnsi="方正仿宋_GB2312" w:eastAsia="方正仿宋_GB2312" w:cs="方正仿宋_GB2312"/>
          <w:b/>
          <w:bCs/>
          <w:color w:val="auto"/>
          <w:sz w:val="24"/>
          <w:highlight w:val="none"/>
        </w:rPr>
        <w:t>查询示范1：失信被执行人</w:t>
      </w:r>
    </w:p>
    <w:p w14:paraId="3C1BC3E4">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543425" cy="3885565"/>
            <wp:effectExtent l="0" t="0" r="9525" b="635"/>
            <wp:docPr id="4" name="图片 1" descr="1754355374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1754355374008"/>
                    <pic:cNvPicPr>
                      <a:picLocks noChangeAspect="1"/>
                    </pic:cNvPicPr>
                  </pic:nvPicPr>
                  <pic:blipFill>
                    <a:blip r:embed="rId6"/>
                    <a:stretch>
                      <a:fillRect/>
                    </a:stretch>
                  </pic:blipFill>
                  <pic:spPr>
                    <a:xfrm>
                      <a:off x="0" y="0"/>
                      <a:ext cx="4543425" cy="3885565"/>
                    </a:xfrm>
                    <a:prstGeom prst="rect">
                      <a:avLst/>
                    </a:prstGeom>
                    <a:noFill/>
                    <a:ln>
                      <a:noFill/>
                    </a:ln>
                  </pic:spPr>
                </pic:pic>
              </a:graphicData>
            </a:graphic>
          </wp:inline>
        </w:drawing>
      </w:r>
    </w:p>
    <w:p w14:paraId="44B01201">
      <w:pPr>
        <w:jc w:val="center"/>
        <w:outlineLvl w:val="9"/>
        <w:rPr>
          <w:rFonts w:hint="eastAsia" w:ascii="仿宋_GB2312" w:hAnsi="仿宋_GB2312" w:eastAsia="仿宋_GB2312" w:cs="仿宋_GB2312"/>
          <w:b/>
          <w:bCs/>
          <w:color w:val="auto"/>
          <w:sz w:val="24"/>
          <w:highlight w:val="none"/>
          <w:lang w:eastAsia="zh-CN"/>
        </w:rPr>
      </w:pPr>
      <w:r>
        <w:rPr>
          <w:rFonts w:hint="eastAsia" w:ascii="仿宋_GB2312" w:hAnsi="仿宋_GB2312" w:eastAsia="仿宋_GB2312" w:cs="仿宋_GB2312"/>
          <w:b/>
          <w:bCs/>
          <w:color w:val="auto"/>
          <w:sz w:val="24"/>
          <w:highlight w:val="none"/>
        </w:rPr>
        <w:t>查询示范2：</w:t>
      </w:r>
      <w:r>
        <w:rPr>
          <w:rFonts w:hint="eastAsia" w:ascii="仿宋_GB2312" w:hAnsi="仿宋_GB2312" w:eastAsia="仿宋_GB2312" w:cs="仿宋_GB2312"/>
          <w:b/>
          <w:bCs/>
          <w:color w:val="auto"/>
          <w:sz w:val="24"/>
          <w:highlight w:val="none"/>
          <w:lang w:eastAsia="zh-CN"/>
        </w:rPr>
        <w:t>重大税收违法失信主体</w:t>
      </w:r>
    </w:p>
    <w:p w14:paraId="5AF0B74D">
      <w:pPr>
        <w:jc w:val="center"/>
        <w:outlineLvl w:val="9"/>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4017010" cy="3241040"/>
            <wp:effectExtent l="0" t="0" r="2540" b="16510"/>
            <wp:docPr id="1" name="图片 2" descr="1754355382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754355382156"/>
                    <pic:cNvPicPr>
                      <a:picLocks noChangeAspect="1"/>
                    </pic:cNvPicPr>
                  </pic:nvPicPr>
                  <pic:blipFill>
                    <a:blip r:embed="rId7"/>
                    <a:stretch>
                      <a:fillRect/>
                    </a:stretch>
                  </pic:blipFill>
                  <pic:spPr>
                    <a:xfrm>
                      <a:off x="0" y="0"/>
                      <a:ext cx="4017010" cy="3241040"/>
                    </a:xfrm>
                    <a:prstGeom prst="rect">
                      <a:avLst/>
                    </a:prstGeom>
                    <a:noFill/>
                    <a:ln>
                      <a:noFill/>
                    </a:ln>
                  </pic:spPr>
                </pic:pic>
              </a:graphicData>
            </a:graphic>
          </wp:inline>
        </w:drawing>
      </w:r>
    </w:p>
    <w:p w14:paraId="5B1C3206">
      <w:pPr>
        <w:spacing w:line="360" w:lineRule="auto"/>
        <w:jc w:val="center"/>
        <w:rPr>
          <w:rFonts w:hint="eastAsia"/>
          <w:color w:val="auto"/>
          <w:sz w:val="24"/>
          <w:highlight w:val="none"/>
        </w:rPr>
      </w:pPr>
      <w:r>
        <w:rPr>
          <w:rFonts w:hint="eastAsia"/>
          <w:b/>
          <w:bCs/>
          <w:color w:val="auto"/>
          <w:sz w:val="24"/>
          <w:highlight w:val="none"/>
        </w:rPr>
        <w:br w:type="page"/>
      </w:r>
      <w:r>
        <w:rPr>
          <w:rFonts w:hint="eastAsia"/>
          <w:b/>
          <w:bCs/>
          <w:color w:val="auto"/>
          <w:sz w:val="24"/>
          <w:highlight w:val="none"/>
        </w:rPr>
        <w:t>查询示范3：政府采购严重违法失信行为记录名单</w:t>
      </w:r>
    </w:p>
    <w:p w14:paraId="43181F73">
      <w:pPr>
        <w:jc w:val="center"/>
        <w:outlineLvl w:val="9"/>
        <w:rPr>
          <w:rFonts w:hint="eastAsia"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val="en-US" w:eastAsia="zh-CN"/>
        </w:rPr>
        <w:drawing>
          <wp:inline distT="0" distB="0" distL="114300" distR="114300">
            <wp:extent cx="5199380" cy="4156075"/>
            <wp:effectExtent l="0" t="0" r="1270" b="15875"/>
            <wp:docPr id="2" name="图片 3" descr="175435539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1754355392155"/>
                    <pic:cNvPicPr>
                      <a:picLocks noChangeAspect="1"/>
                    </pic:cNvPicPr>
                  </pic:nvPicPr>
                  <pic:blipFill>
                    <a:blip r:embed="rId8"/>
                    <a:stretch>
                      <a:fillRect/>
                    </a:stretch>
                  </pic:blipFill>
                  <pic:spPr>
                    <a:xfrm>
                      <a:off x="0" y="0"/>
                      <a:ext cx="5199380" cy="4156075"/>
                    </a:xfrm>
                    <a:prstGeom prst="rect">
                      <a:avLst/>
                    </a:prstGeom>
                    <a:noFill/>
                    <a:ln>
                      <a:noFill/>
                    </a:ln>
                  </pic:spPr>
                </pic:pic>
              </a:graphicData>
            </a:graphic>
          </wp:inline>
        </w:drawing>
      </w:r>
    </w:p>
    <w:p w14:paraId="5D7D41AC">
      <w:pPr>
        <w:jc w:val="center"/>
        <w:outlineLvl w:val="9"/>
        <w:rPr>
          <w:rFonts w:hint="eastAsia" w:eastAsia="宋体"/>
          <w:color w:val="auto"/>
          <w:highlight w:val="none"/>
          <w:lang w:eastAsia="zh-CN"/>
        </w:rPr>
      </w:pPr>
      <w:r>
        <w:rPr>
          <w:color w:val="auto"/>
          <w:highlight w:val="none"/>
        </w:rPr>
        <w:drawing>
          <wp:inline distT="0" distB="0" distL="114300" distR="114300">
            <wp:extent cx="4931410" cy="3223260"/>
            <wp:effectExtent l="0" t="0" r="2540" b="1524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9"/>
                    <a:stretch>
                      <a:fillRect/>
                    </a:stretch>
                  </pic:blipFill>
                  <pic:spPr>
                    <a:xfrm>
                      <a:off x="0" y="0"/>
                      <a:ext cx="4931410" cy="3223260"/>
                    </a:xfrm>
                    <a:prstGeom prst="rect">
                      <a:avLst/>
                    </a:prstGeom>
                    <a:noFill/>
                    <a:ln>
                      <a:noFill/>
                    </a:ln>
                  </pic:spPr>
                </pic:pic>
              </a:graphicData>
            </a:graphic>
          </wp:inline>
        </w:drawing>
      </w:r>
    </w:p>
    <w:p w14:paraId="7EF01703">
      <w:pPr>
        <w:spacing w:line="578" w:lineRule="exact"/>
        <w:jc w:val="center"/>
        <w:rPr>
          <w:rFonts w:hint="eastAsia" w:ascii="Times New Roman" w:hAnsi="Times New Roman" w:eastAsia="方正小标宋简体" w:cs="Times New Roman"/>
          <w:b w:val="0"/>
          <w:bCs w:val="0"/>
          <w:color w:val="000000"/>
          <w:spacing w:val="8"/>
          <w:sz w:val="44"/>
          <w:szCs w:val="44"/>
        </w:rPr>
      </w:pPr>
      <w:r>
        <w:rPr>
          <w:rFonts w:hint="eastAsia" w:ascii="Times New Roman" w:hAnsi="Times New Roman" w:eastAsia="宋体" w:cs="Times New Roman"/>
          <w:b/>
          <w:bCs/>
          <w:color w:val="auto"/>
          <w:sz w:val="24"/>
          <w:lang w:val="en-US" w:eastAsia="zh-CN"/>
        </w:rPr>
        <w:br w:type="page"/>
      </w:r>
      <w:r>
        <w:rPr>
          <w:rFonts w:hint="default" w:ascii="Times New Roman" w:hAnsi="Times New Roman" w:eastAsia="方正小标宋简体" w:cs="Times New Roman"/>
          <w:b w:val="0"/>
          <w:bCs w:val="0"/>
          <w:color w:val="000000"/>
          <w:spacing w:val="8"/>
          <w:sz w:val="44"/>
          <w:szCs w:val="44"/>
        </w:rPr>
        <w:t>近三年内无重大违法记录</w:t>
      </w:r>
      <w:bookmarkEnd w:id="7"/>
      <w:bookmarkEnd w:id="8"/>
      <w:r>
        <w:rPr>
          <w:rFonts w:hint="default" w:ascii="Times New Roman" w:hAnsi="Times New Roman" w:eastAsia="方正小标宋简体" w:cs="Times New Roman"/>
          <w:b w:val="0"/>
          <w:bCs w:val="0"/>
          <w:color w:val="000000"/>
          <w:spacing w:val="8"/>
          <w:sz w:val="44"/>
          <w:szCs w:val="44"/>
        </w:rPr>
        <w:t>声明函</w:t>
      </w:r>
    </w:p>
    <w:p w14:paraId="19EB5BE1">
      <w:pPr>
        <w:spacing w:line="578" w:lineRule="exact"/>
        <w:ind w:firstLine="640" w:firstLineChars="200"/>
        <w:rPr>
          <w:rFonts w:ascii="FangSong_GB2312" w:hAnsi="FangSong_GB2312" w:eastAsia="FangSong_GB2312" w:cs="FangSong_GB2312"/>
          <w:sz w:val="32"/>
          <w:szCs w:val="32"/>
        </w:rPr>
      </w:pPr>
    </w:p>
    <w:p w14:paraId="6F042CDC">
      <w:pPr>
        <w:spacing w:line="578" w:lineRule="exact"/>
        <w:rPr>
          <w:rFonts w:hint="eastAsia" w:ascii="仿宋_GB2312" w:hAnsi="仿宋_GB2312" w:eastAsia="仿宋_GB2312" w:cs="仿宋_GB2312"/>
          <w:sz w:val="32"/>
          <w:szCs w:val="32"/>
        </w:rPr>
      </w:pPr>
      <w:bookmarkStart w:id="11" w:name="_Toc28837"/>
      <w:bookmarkStart w:id="12" w:name="_Toc11685"/>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bookmarkEnd w:id="11"/>
      <w:bookmarkEnd w:id="12"/>
    </w:p>
    <w:p w14:paraId="550B609D">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我公司在参加本次政府采购活动前三年内，在经营活动中没有重大事故、违法记录。</w:t>
      </w:r>
    </w:p>
    <w:p w14:paraId="2A429BD6">
      <w:pPr>
        <w:spacing w:line="578" w:lineRule="exact"/>
        <w:ind w:firstLine="640" w:firstLineChars="200"/>
        <w:rPr>
          <w:rFonts w:hint="eastAsia" w:ascii="仿宋_GB2312" w:hAnsi="仿宋_GB2312" w:eastAsia="仿宋_GB2312" w:cs="仿宋_GB2312"/>
          <w:sz w:val="32"/>
          <w:szCs w:val="32"/>
        </w:rPr>
      </w:pPr>
      <w:bookmarkStart w:id="13" w:name="_Toc4075"/>
      <w:bookmarkStart w:id="14" w:name="_Toc5516"/>
      <w:r>
        <w:rPr>
          <w:rFonts w:hint="eastAsia" w:ascii="仿宋_GB2312" w:hAnsi="仿宋_GB2312" w:eastAsia="仿宋_GB2312" w:cs="仿宋_GB2312"/>
          <w:sz w:val="32"/>
          <w:szCs w:val="32"/>
        </w:rPr>
        <w:t>特此声明！</w:t>
      </w:r>
      <w:bookmarkEnd w:id="13"/>
      <w:bookmarkEnd w:id="14"/>
    </w:p>
    <w:p w14:paraId="21AC1D21">
      <w:pPr>
        <w:spacing w:line="578" w:lineRule="exact"/>
        <w:ind w:firstLine="640" w:firstLineChars="200"/>
        <w:rPr>
          <w:rFonts w:hint="eastAsia" w:ascii="仿宋_GB2312" w:hAnsi="仿宋_GB2312" w:eastAsia="仿宋_GB2312" w:cs="仿宋_GB2312"/>
          <w:sz w:val="32"/>
          <w:szCs w:val="32"/>
        </w:rPr>
      </w:pPr>
    </w:p>
    <w:p w14:paraId="750646D4">
      <w:pPr>
        <w:spacing w:line="578" w:lineRule="exact"/>
        <w:ind w:firstLine="640" w:firstLineChars="200"/>
        <w:rPr>
          <w:rFonts w:hint="eastAsia" w:ascii="仿宋_GB2312" w:hAnsi="仿宋_GB2312" w:eastAsia="仿宋_GB2312" w:cs="仿宋_GB2312"/>
          <w:sz w:val="32"/>
          <w:szCs w:val="32"/>
        </w:rPr>
      </w:pPr>
      <w:bookmarkStart w:id="15" w:name="_Toc31855"/>
      <w:bookmarkStart w:id="16" w:name="_Toc23714"/>
      <w:r>
        <w:rPr>
          <w:rFonts w:hint="eastAsia" w:ascii="仿宋_GB2312" w:hAnsi="仿宋_GB2312" w:eastAsia="仿宋_GB2312" w:cs="仿宋_GB2312"/>
          <w:sz w:val="32"/>
          <w:szCs w:val="32"/>
        </w:rPr>
        <w:t xml:space="preserve">法定代表人或被授权人签字：                 </w:t>
      </w:r>
    </w:p>
    <w:p w14:paraId="441D0896">
      <w:pPr>
        <w:spacing w:line="578" w:lineRule="exact"/>
        <w:ind w:firstLine="640" w:firstLineChars="200"/>
        <w:rPr>
          <w:rFonts w:hint="eastAsia" w:ascii="仿宋_GB2312" w:hAnsi="仿宋_GB2312" w:eastAsia="仿宋_GB2312" w:cs="仿宋_GB2312"/>
          <w:sz w:val="32"/>
          <w:szCs w:val="32"/>
        </w:rPr>
      </w:pPr>
    </w:p>
    <w:p w14:paraId="48FDB9E5">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投标人（公章）：                   </w:t>
      </w:r>
    </w:p>
    <w:bookmarkEnd w:id="15"/>
    <w:bookmarkEnd w:id="16"/>
    <w:p w14:paraId="4460CE79">
      <w:pPr>
        <w:spacing w:line="578" w:lineRule="exact"/>
        <w:ind w:firstLine="640" w:firstLineChars="200"/>
        <w:rPr>
          <w:rFonts w:hint="eastAsia" w:ascii="仿宋_GB2312" w:hAnsi="仿宋_GB2312" w:eastAsia="仿宋_GB2312" w:cs="仿宋_GB2312"/>
          <w:sz w:val="32"/>
          <w:szCs w:val="32"/>
        </w:rPr>
      </w:pPr>
      <w:bookmarkStart w:id="17" w:name="_Toc9118"/>
      <w:bookmarkStart w:id="18" w:name="_Toc3131"/>
    </w:p>
    <w:p w14:paraId="59014D6D">
      <w:pPr>
        <w:spacing w:line="578" w:lineRule="exact"/>
        <w:ind w:firstLine="640" w:firstLineChars="200"/>
        <w:rPr>
          <w:rFonts w:hint="eastAsia" w:ascii="仿宋_GB2312" w:hAnsi="仿宋_GB2312" w:eastAsia="仿宋_GB2312" w:cs="仿宋_GB2312"/>
          <w:sz w:val="32"/>
          <w:szCs w:val="32"/>
        </w:rPr>
      </w:pPr>
    </w:p>
    <w:p w14:paraId="59427B45">
      <w:pPr>
        <w:spacing w:line="578"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bookmarkEnd w:id="17"/>
      <w:bookmarkEnd w:id="18"/>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rPr>
        <w:t>日</w:t>
      </w:r>
    </w:p>
    <w:p w14:paraId="67ABBE67">
      <w:pPr>
        <w:spacing w:line="578" w:lineRule="exact"/>
        <w:ind w:firstLine="640" w:firstLineChars="200"/>
        <w:jc w:val="center"/>
        <w:rPr>
          <w:rFonts w:hint="eastAsia" w:ascii="FangSong_GB2312" w:hAnsi="FangSong_GB2312" w:eastAsia="FangSong_GB2312" w:cs="FangSong_GB2312"/>
          <w:sz w:val="32"/>
          <w:szCs w:val="32"/>
        </w:rPr>
      </w:pPr>
    </w:p>
    <w:p w14:paraId="4704E3B0">
      <w:pPr>
        <w:spacing w:line="578" w:lineRule="exact"/>
        <w:ind w:firstLine="640" w:firstLineChars="200"/>
        <w:jc w:val="center"/>
        <w:rPr>
          <w:rFonts w:hint="eastAsia" w:ascii="FangSong_GB2312" w:hAnsi="FangSong_GB2312" w:eastAsia="FangSong_GB2312" w:cs="FangSong_GB2312"/>
          <w:sz w:val="32"/>
          <w:szCs w:val="32"/>
        </w:rPr>
      </w:pPr>
    </w:p>
    <w:p w14:paraId="5B6827E1">
      <w:pPr>
        <w:spacing w:line="578" w:lineRule="exact"/>
        <w:ind w:firstLine="640" w:firstLineChars="200"/>
        <w:jc w:val="center"/>
        <w:rPr>
          <w:rFonts w:hint="eastAsia" w:ascii="FangSong_GB2312" w:hAnsi="FangSong_GB2312" w:eastAsia="FangSong_GB2312" w:cs="FangSong_GB2312"/>
          <w:sz w:val="32"/>
          <w:szCs w:val="32"/>
        </w:rPr>
      </w:pPr>
    </w:p>
    <w:p w14:paraId="74524A5F">
      <w:pPr>
        <w:spacing w:line="578" w:lineRule="exact"/>
        <w:ind w:firstLine="640" w:firstLineChars="200"/>
        <w:jc w:val="center"/>
        <w:rPr>
          <w:rFonts w:hint="eastAsia" w:ascii="FangSong_GB2312" w:hAnsi="FangSong_GB2312" w:eastAsia="FangSong_GB2312" w:cs="FangSong_GB2312"/>
          <w:sz w:val="32"/>
          <w:szCs w:val="32"/>
        </w:rPr>
      </w:pPr>
    </w:p>
    <w:p w14:paraId="0E4EA302">
      <w:pPr>
        <w:spacing w:line="578" w:lineRule="exact"/>
        <w:ind w:firstLine="640" w:firstLineChars="200"/>
        <w:jc w:val="center"/>
        <w:rPr>
          <w:rFonts w:hint="eastAsia" w:ascii="FangSong_GB2312" w:hAnsi="FangSong_GB2312" w:eastAsia="FangSong_GB2312" w:cs="FangSong_GB2312"/>
          <w:sz w:val="32"/>
          <w:szCs w:val="32"/>
        </w:rPr>
      </w:pPr>
    </w:p>
    <w:p w14:paraId="4107FFCA">
      <w:pPr>
        <w:spacing w:line="578" w:lineRule="exact"/>
        <w:ind w:firstLine="640" w:firstLineChars="200"/>
        <w:jc w:val="center"/>
        <w:rPr>
          <w:rFonts w:hint="eastAsia" w:ascii="FangSong_GB2312" w:hAnsi="FangSong_GB2312" w:eastAsia="FangSong_GB2312" w:cs="FangSong_GB2312"/>
          <w:sz w:val="32"/>
          <w:szCs w:val="32"/>
        </w:rPr>
      </w:pPr>
    </w:p>
    <w:p w14:paraId="15C51175">
      <w:pPr>
        <w:spacing w:line="578" w:lineRule="exact"/>
        <w:ind w:firstLine="640" w:firstLineChars="200"/>
        <w:jc w:val="center"/>
        <w:rPr>
          <w:rFonts w:hint="eastAsia" w:ascii="FangSong_GB2312" w:hAnsi="FangSong_GB2312" w:eastAsia="FangSong_GB2312" w:cs="FangSong_GB2312"/>
          <w:sz w:val="32"/>
          <w:szCs w:val="32"/>
        </w:rPr>
      </w:pPr>
    </w:p>
    <w:p w14:paraId="598585C8">
      <w:pPr>
        <w:spacing w:line="578" w:lineRule="exact"/>
        <w:ind w:firstLine="640" w:firstLineChars="200"/>
        <w:jc w:val="center"/>
        <w:rPr>
          <w:rFonts w:hint="eastAsia" w:ascii="FangSong_GB2312" w:hAnsi="FangSong_GB2312" w:eastAsia="FangSong_GB2312" w:cs="FangSong_GB2312"/>
          <w:sz w:val="32"/>
          <w:szCs w:val="32"/>
        </w:rPr>
      </w:pPr>
    </w:p>
    <w:p w14:paraId="55A0885C">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0EF2DE1C">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bookmarkStart w:id="19" w:name="_Toc2076"/>
      <w:bookmarkStart w:id="20" w:name="_Toc15828"/>
      <w:r>
        <w:rPr>
          <w:rFonts w:hint="default" w:ascii="Times New Roman" w:hAnsi="Times New Roman" w:eastAsia="方正小标宋简体" w:cs="Times New Roman"/>
          <w:b w:val="0"/>
          <w:bCs w:val="0"/>
          <w:color w:val="000000"/>
          <w:spacing w:val="8"/>
          <w:sz w:val="44"/>
          <w:szCs w:val="44"/>
          <w:lang w:eastAsia="zh-CN"/>
        </w:rPr>
        <w:t>关联企业声明函</w:t>
      </w:r>
      <w:bookmarkEnd w:id="19"/>
      <w:bookmarkEnd w:id="20"/>
    </w:p>
    <w:p w14:paraId="296E1099">
      <w:pPr>
        <w:spacing w:line="578" w:lineRule="exact"/>
        <w:jc w:val="center"/>
        <w:rPr>
          <w:rFonts w:hint="default" w:ascii="Times New Roman" w:hAnsi="Times New Roman" w:eastAsia="方正小标宋简体" w:cs="Times New Roman"/>
          <w:b w:val="0"/>
          <w:bCs w:val="0"/>
          <w:color w:val="000000"/>
          <w:spacing w:val="8"/>
          <w:sz w:val="44"/>
          <w:szCs w:val="44"/>
          <w:lang w:eastAsia="zh-CN"/>
        </w:rPr>
      </w:pPr>
    </w:p>
    <w:p w14:paraId="04DCEDA7">
      <w:pPr>
        <w:keepNext w:val="0"/>
        <w:keepLines w:val="0"/>
        <w:pageBreakBefore w:val="0"/>
        <w:widowControl w:val="0"/>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第六届亚洲沙滩运动会</w:t>
      </w:r>
      <w:r>
        <w:rPr>
          <w:rFonts w:hint="eastAsia" w:ascii="仿宋_GB2312" w:hAnsi="仿宋_GB2312" w:eastAsia="仿宋_GB2312" w:cs="仿宋_GB2312"/>
          <w:sz w:val="32"/>
          <w:szCs w:val="32"/>
        </w:rPr>
        <w:t>执行工作委员会：</w:t>
      </w:r>
    </w:p>
    <w:p w14:paraId="041DF9B9">
      <w:pPr>
        <w:keepNext w:val="0"/>
        <w:keepLines w:val="0"/>
        <w:pageBreakBefore w:val="0"/>
        <w:widowControl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（供应商名称）郑重声明：</w:t>
      </w:r>
    </w:p>
    <w:p w14:paraId="113A78D2">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单位此次参加贵方组织的</w:t>
      </w:r>
      <w:r>
        <w:rPr>
          <w:rFonts w:hint="eastAsia" w:ascii="仿宋_GB2312" w:hAnsi="仿宋_GB2312" w:eastAsia="仿宋_GB2312" w:cs="仿宋_GB2312"/>
          <w:b w:val="0"/>
          <w:bCs w:val="0"/>
          <w:kern w:val="2"/>
          <w:sz w:val="32"/>
          <w:szCs w:val="32"/>
          <w:u w:val="single"/>
          <w:lang w:val="en-US" w:eastAsia="zh-CN" w:bidi="ar-SA"/>
        </w:rPr>
        <w:t>第六届亚洲沙滩运动会亚奥理事会（OCA）及国家/地区奥委会（NOC）官员手机卡</w:t>
      </w:r>
      <w:r>
        <w:rPr>
          <w:rFonts w:hint="eastAsia" w:ascii="仿宋_GB2312" w:hAnsi="仿宋_GB2312" w:eastAsia="仿宋_GB2312" w:cs="仿宋_GB2312"/>
          <w:b w:val="0"/>
          <w:bCs w:val="0"/>
          <w:kern w:val="2"/>
          <w:sz w:val="32"/>
          <w:szCs w:val="32"/>
          <w:u w:val="none"/>
          <w:lang w:val="en-US" w:eastAsia="zh-CN" w:bidi="ar-SA"/>
        </w:rPr>
        <w:t>的</w:t>
      </w:r>
      <w:r>
        <w:rPr>
          <w:rFonts w:hint="eastAsia" w:ascii="仿宋_GB2312" w:hAnsi="仿宋_GB2312" w:eastAsia="仿宋_GB2312" w:cs="仿宋_GB2312"/>
          <w:color w:val="auto"/>
          <w:sz w:val="32"/>
          <w:szCs w:val="32"/>
          <w:u w:val="none"/>
          <w:lang w:val="en-US" w:eastAsia="zh-CN"/>
        </w:rPr>
        <w:t>采购</w:t>
      </w:r>
      <w:r>
        <w:rPr>
          <w:rFonts w:hint="eastAsia"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lang w:val="en-US" w:eastAsia="zh-CN"/>
        </w:rPr>
        <w:t>不存在</w:t>
      </w:r>
      <w:r>
        <w:rPr>
          <w:rFonts w:hint="eastAsia" w:ascii="仿宋_GB2312" w:hAnsi="仿宋_GB2312" w:eastAsia="仿宋_GB2312" w:cs="仿宋_GB2312"/>
          <w:color w:val="auto"/>
          <w:sz w:val="32"/>
          <w:szCs w:val="32"/>
        </w:rPr>
        <w:t>单位负责人为同一人或者存在直接控股、管理关系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单位未</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此次</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整体设计、规范编制或者项目管理、监理、检测等服务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如有虚假或隐瞒，愿承担一切法律责任。</w:t>
      </w:r>
    </w:p>
    <w:p w14:paraId="259775CC">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特此声明。</w:t>
      </w:r>
    </w:p>
    <w:p w14:paraId="081E21D4">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29277B59">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color w:val="auto"/>
          <w:sz w:val="32"/>
          <w:szCs w:val="32"/>
        </w:rPr>
      </w:pPr>
    </w:p>
    <w:p w14:paraId="26BEC2D5">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578" w:lineRule="exact"/>
        <w:textAlignment w:val="auto"/>
        <w:rPr>
          <w:rFonts w:hint="eastAsia" w:ascii="仿宋_GB2312" w:hAnsi="仿宋_GB2312" w:eastAsia="仿宋_GB2312" w:cs="仿宋_GB2312"/>
          <w:sz w:val="32"/>
          <w:szCs w:val="32"/>
        </w:rPr>
      </w:pPr>
    </w:p>
    <w:p w14:paraId="4F77B570">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声明人：（填写名称并盖章）</w:t>
      </w:r>
    </w:p>
    <w:p w14:paraId="77B9281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rPr>
      </w:pPr>
    </w:p>
    <w:p w14:paraId="067CC673">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4A0A7528">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bCs/>
          <w:color w:val="auto"/>
          <w:sz w:val="32"/>
          <w:szCs w:val="32"/>
        </w:rPr>
      </w:pPr>
    </w:p>
    <w:p w14:paraId="21105EBB">
      <w:pPr>
        <w:keepNext w:val="0"/>
        <w:keepLines w:val="0"/>
        <w:pageBreakBefore w:val="0"/>
        <w:widowControl w:val="0"/>
        <w:kinsoku/>
        <w:wordWrap/>
        <w:overflowPunct/>
        <w:topLinePunct w:val="0"/>
        <w:autoSpaceDE/>
        <w:autoSpaceDN/>
        <w:bidi w:val="0"/>
        <w:adjustRightInd w:val="0"/>
        <w:spacing w:line="578"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日期：</w:t>
      </w: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6</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月</w:t>
      </w:r>
      <w:r>
        <w:rPr>
          <w:rFonts w:hint="default" w:ascii="Times New Roman" w:hAnsi="Times New Roman" w:eastAsia="仿宋_GB2312" w:cs="Times New Roman"/>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日</w:t>
      </w:r>
    </w:p>
    <w:p w14:paraId="771EE442">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5300AD62">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3BBD45CA">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3E9B3177">
      <w:pPr>
        <w:spacing w:line="578" w:lineRule="exact"/>
        <w:ind w:firstLine="0" w:firstLineChars="0"/>
        <w:jc w:val="both"/>
        <w:rPr>
          <w:rFonts w:hint="eastAsia" w:ascii="Times New Roman" w:hAnsi="Times New Roman" w:eastAsia="方正小标宋简体" w:cs="Times New Roman"/>
          <w:b w:val="0"/>
          <w:bCs w:val="0"/>
          <w:color w:val="000000"/>
          <w:spacing w:val="8"/>
          <w:sz w:val="44"/>
          <w:szCs w:val="44"/>
          <w:lang w:val="en-US" w:eastAsia="zh-CN"/>
        </w:rPr>
      </w:pPr>
    </w:p>
    <w:p w14:paraId="2D8F5133">
      <w:pPr>
        <w:spacing w:line="578" w:lineRule="exact"/>
        <w:ind w:firstLine="0" w:firstLineChars="0"/>
        <w:jc w:val="center"/>
        <w:rPr>
          <w:rFonts w:hint="default" w:ascii="黑体" w:hAnsi="黑体" w:eastAsia="黑体" w:cs="黑体"/>
          <w:b w:val="0"/>
          <w:bCs w:val="0"/>
          <w:sz w:val="32"/>
          <w:szCs w:val="32"/>
          <w:lang w:val="en-US" w:eastAsia="zh-CN"/>
        </w:rPr>
      </w:pPr>
      <w:r>
        <w:rPr>
          <w:rFonts w:hint="default" w:ascii="Times New Roman" w:hAnsi="Times New Roman" w:eastAsia="方正小标宋简体" w:cs="Times New Roman"/>
          <w:b w:val="0"/>
          <w:bCs w:val="0"/>
          <w:color w:val="000000"/>
          <w:spacing w:val="8"/>
          <w:sz w:val="44"/>
          <w:szCs w:val="44"/>
          <w:lang w:val="en-US" w:eastAsia="zh-CN"/>
        </w:rPr>
        <w:t>公司</w:t>
      </w:r>
      <w:r>
        <w:rPr>
          <w:rFonts w:hint="eastAsia" w:ascii="Times New Roman" w:hAnsi="Times New Roman" w:eastAsia="方正小标宋简体" w:cs="Times New Roman"/>
          <w:b w:val="0"/>
          <w:bCs w:val="0"/>
          <w:color w:val="000000"/>
          <w:spacing w:val="8"/>
          <w:sz w:val="44"/>
          <w:szCs w:val="44"/>
          <w:lang w:val="en-US" w:eastAsia="zh-CN"/>
        </w:rPr>
        <w:t>营业执照</w:t>
      </w:r>
    </w:p>
    <w:p w14:paraId="67044088">
      <w:pPr>
        <w:spacing w:line="578" w:lineRule="exact"/>
        <w:ind w:firstLine="0" w:firstLineChars="0"/>
        <w:jc w:val="left"/>
        <w:rPr>
          <w:rFonts w:hint="eastAsia" w:ascii="黑体" w:hAnsi="黑体" w:eastAsia="黑体" w:cs="黑体"/>
          <w:b w:val="0"/>
          <w:bCs w:val="0"/>
          <w:sz w:val="32"/>
          <w:szCs w:val="32"/>
          <w:lang w:val="en-US" w:eastAsia="zh-CN"/>
        </w:rPr>
      </w:pPr>
    </w:p>
    <w:p w14:paraId="69482DC8">
      <w:pPr>
        <w:spacing w:line="578" w:lineRule="exact"/>
        <w:ind w:firstLine="0" w:firstLineChars="0"/>
        <w:jc w:val="left"/>
        <w:rPr>
          <w:rFonts w:hint="eastAsia" w:ascii="黑体" w:hAnsi="黑体" w:eastAsia="黑体" w:cs="黑体"/>
          <w:b w:val="0"/>
          <w:bCs w:val="0"/>
          <w:sz w:val="32"/>
          <w:szCs w:val="32"/>
          <w:lang w:val="en-US" w:eastAsia="zh-CN"/>
        </w:rPr>
      </w:pPr>
    </w:p>
    <w:p w14:paraId="13216ED0">
      <w:pPr>
        <w:spacing w:line="578" w:lineRule="exact"/>
        <w:ind w:firstLine="0" w:firstLineChars="0"/>
        <w:jc w:val="left"/>
        <w:rPr>
          <w:rFonts w:hint="eastAsia" w:ascii="黑体" w:hAnsi="黑体" w:eastAsia="黑体" w:cs="黑体"/>
          <w:b w:val="0"/>
          <w:bCs w:val="0"/>
          <w:sz w:val="32"/>
          <w:szCs w:val="32"/>
          <w:lang w:val="en-US" w:eastAsia="zh-CN"/>
        </w:rPr>
      </w:pPr>
    </w:p>
    <w:p w14:paraId="2A8A9C91">
      <w:pPr>
        <w:spacing w:line="578" w:lineRule="exact"/>
        <w:ind w:firstLine="0" w:firstLineChars="0"/>
        <w:jc w:val="left"/>
        <w:rPr>
          <w:rFonts w:hint="eastAsia" w:ascii="黑体" w:hAnsi="黑体" w:eastAsia="黑体" w:cs="黑体"/>
          <w:b w:val="0"/>
          <w:bCs w:val="0"/>
          <w:sz w:val="32"/>
          <w:szCs w:val="32"/>
          <w:lang w:val="en-US" w:eastAsia="zh-CN"/>
        </w:rPr>
      </w:pPr>
    </w:p>
    <w:p w14:paraId="0451354E">
      <w:pPr>
        <w:spacing w:line="578" w:lineRule="exact"/>
        <w:ind w:firstLine="0" w:firstLineChars="0"/>
        <w:jc w:val="left"/>
        <w:rPr>
          <w:rFonts w:hint="eastAsia" w:ascii="黑体" w:hAnsi="黑体" w:eastAsia="黑体" w:cs="黑体"/>
          <w:b w:val="0"/>
          <w:bCs w:val="0"/>
          <w:sz w:val="32"/>
          <w:szCs w:val="32"/>
          <w:lang w:val="en-US" w:eastAsia="zh-CN"/>
        </w:rPr>
      </w:pPr>
    </w:p>
    <w:p w14:paraId="3A2684BC">
      <w:pPr>
        <w:spacing w:line="578" w:lineRule="exact"/>
        <w:ind w:firstLine="0" w:firstLineChars="0"/>
        <w:jc w:val="left"/>
        <w:rPr>
          <w:rFonts w:hint="eastAsia" w:ascii="黑体" w:hAnsi="黑体" w:eastAsia="黑体" w:cs="黑体"/>
          <w:b w:val="0"/>
          <w:bCs w:val="0"/>
          <w:sz w:val="32"/>
          <w:szCs w:val="32"/>
          <w:lang w:val="en-US" w:eastAsia="zh-CN"/>
        </w:rPr>
      </w:pPr>
    </w:p>
    <w:p w14:paraId="67B6969B">
      <w:pPr>
        <w:spacing w:line="578" w:lineRule="exact"/>
        <w:ind w:firstLine="0" w:firstLineChars="0"/>
        <w:jc w:val="left"/>
        <w:rPr>
          <w:rFonts w:hint="eastAsia" w:ascii="黑体" w:hAnsi="黑体" w:eastAsia="黑体" w:cs="黑体"/>
          <w:b w:val="0"/>
          <w:bCs w:val="0"/>
          <w:sz w:val="32"/>
          <w:szCs w:val="32"/>
          <w:lang w:val="en-US" w:eastAsia="zh-CN"/>
        </w:rPr>
      </w:pPr>
    </w:p>
    <w:p w14:paraId="7476E841">
      <w:pPr>
        <w:spacing w:line="578" w:lineRule="exact"/>
        <w:ind w:firstLine="0" w:firstLineChars="0"/>
        <w:jc w:val="left"/>
        <w:rPr>
          <w:rFonts w:hint="eastAsia" w:ascii="黑体" w:hAnsi="黑体" w:eastAsia="黑体" w:cs="黑体"/>
          <w:b w:val="0"/>
          <w:bCs w:val="0"/>
          <w:sz w:val="32"/>
          <w:szCs w:val="32"/>
          <w:lang w:val="en-US" w:eastAsia="zh-CN"/>
        </w:rPr>
      </w:pPr>
    </w:p>
    <w:p w14:paraId="516916CF">
      <w:pPr>
        <w:spacing w:line="578" w:lineRule="exact"/>
        <w:ind w:firstLine="0" w:firstLineChars="0"/>
        <w:jc w:val="left"/>
        <w:rPr>
          <w:rFonts w:hint="eastAsia" w:ascii="黑体" w:hAnsi="黑体" w:eastAsia="黑体" w:cs="黑体"/>
          <w:b w:val="0"/>
          <w:bCs w:val="0"/>
          <w:sz w:val="32"/>
          <w:szCs w:val="32"/>
          <w:lang w:val="en-US" w:eastAsia="zh-CN"/>
        </w:rPr>
      </w:pPr>
    </w:p>
    <w:p w14:paraId="0C152E39">
      <w:pPr>
        <w:spacing w:line="578" w:lineRule="exact"/>
        <w:ind w:firstLine="0" w:firstLineChars="0"/>
        <w:jc w:val="left"/>
        <w:rPr>
          <w:rFonts w:hint="eastAsia" w:ascii="黑体" w:hAnsi="黑体" w:eastAsia="黑体" w:cs="黑体"/>
          <w:b w:val="0"/>
          <w:bCs w:val="0"/>
          <w:sz w:val="32"/>
          <w:szCs w:val="32"/>
          <w:lang w:val="en-US" w:eastAsia="zh-CN"/>
        </w:rPr>
      </w:pPr>
    </w:p>
    <w:p w14:paraId="7290484D">
      <w:pPr>
        <w:spacing w:line="578" w:lineRule="exact"/>
        <w:ind w:firstLine="0" w:firstLineChars="0"/>
        <w:jc w:val="left"/>
        <w:rPr>
          <w:rFonts w:hint="eastAsia" w:ascii="黑体" w:hAnsi="黑体" w:eastAsia="黑体" w:cs="黑体"/>
          <w:b w:val="0"/>
          <w:bCs w:val="0"/>
          <w:sz w:val="32"/>
          <w:szCs w:val="32"/>
          <w:lang w:val="en-US" w:eastAsia="zh-CN"/>
        </w:rPr>
      </w:pPr>
    </w:p>
    <w:p w14:paraId="0638AE18">
      <w:pPr>
        <w:spacing w:line="578" w:lineRule="exact"/>
        <w:ind w:firstLine="0" w:firstLineChars="0"/>
        <w:jc w:val="left"/>
        <w:rPr>
          <w:rFonts w:hint="eastAsia" w:ascii="黑体" w:hAnsi="黑体" w:eastAsia="黑体" w:cs="黑体"/>
          <w:b w:val="0"/>
          <w:bCs w:val="0"/>
          <w:sz w:val="32"/>
          <w:szCs w:val="32"/>
          <w:lang w:val="en-US" w:eastAsia="zh-CN"/>
        </w:rPr>
      </w:pPr>
    </w:p>
    <w:p w14:paraId="3CB12670">
      <w:pPr>
        <w:spacing w:line="578" w:lineRule="exact"/>
        <w:ind w:firstLine="0" w:firstLineChars="0"/>
        <w:jc w:val="left"/>
        <w:rPr>
          <w:rFonts w:hint="eastAsia" w:ascii="黑体" w:hAnsi="黑体" w:eastAsia="黑体" w:cs="黑体"/>
          <w:b w:val="0"/>
          <w:bCs w:val="0"/>
          <w:sz w:val="32"/>
          <w:szCs w:val="32"/>
          <w:lang w:val="en-US" w:eastAsia="zh-CN"/>
        </w:rPr>
      </w:pPr>
    </w:p>
    <w:p w14:paraId="468E419D">
      <w:pPr>
        <w:spacing w:line="578" w:lineRule="exact"/>
        <w:ind w:firstLine="0" w:firstLineChars="0"/>
        <w:jc w:val="left"/>
        <w:rPr>
          <w:rFonts w:hint="eastAsia" w:ascii="黑体" w:hAnsi="黑体" w:eastAsia="黑体" w:cs="黑体"/>
          <w:b w:val="0"/>
          <w:bCs w:val="0"/>
          <w:sz w:val="32"/>
          <w:szCs w:val="32"/>
          <w:lang w:val="en-US" w:eastAsia="zh-CN"/>
        </w:rPr>
      </w:pPr>
    </w:p>
    <w:p w14:paraId="310AFC67">
      <w:pPr>
        <w:spacing w:line="578" w:lineRule="exact"/>
        <w:ind w:firstLine="0" w:firstLineChars="0"/>
        <w:jc w:val="left"/>
        <w:rPr>
          <w:rFonts w:hint="eastAsia" w:ascii="黑体" w:hAnsi="黑体" w:eastAsia="黑体" w:cs="黑体"/>
          <w:b w:val="0"/>
          <w:bCs w:val="0"/>
          <w:sz w:val="32"/>
          <w:szCs w:val="32"/>
          <w:lang w:val="en-US" w:eastAsia="zh-CN"/>
        </w:rPr>
      </w:pPr>
    </w:p>
    <w:p w14:paraId="10B3AE92">
      <w:pPr>
        <w:spacing w:line="578" w:lineRule="exact"/>
        <w:ind w:firstLine="0" w:firstLineChars="0"/>
        <w:jc w:val="left"/>
        <w:rPr>
          <w:rFonts w:hint="eastAsia" w:ascii="黑体" w:hAnsi="黑体" w:eastAsia="黑体" w:cs="黑体"/>
          <w:b w:val="0"/>
          <w:bCs w:val="0"/>
          <w:sz w:val="32"/>
          <w:szCs w:val="32"/>
          <w:lang w:val="en-US" w:eastAsia="zh-CN"/>
        </w:rPr>
      </w:pPr>
    </w:p>
    <w:p w14:paraId="34597BEA">
      <w:pPr>
        <w:spacing w:line="578" w:lineRule="exact"/>
        <w:ind w:firstLine="0" w:firstLineChars="0"/>
        <w:jc w:val="left"/>
        <w:rPr>
          <w:rFonts w:hint="eastAsia" w:ascii="黑体" w:hAnsi="黑体" w:eastAsia="黑体" w:cs="黑体"/>
          <w:b w:val="0"/>
          <w:bCs w:val="0"/>
          <w:sz w:val="32"/>
          <w:szCs w:val="32"/>
          <w:lang w:val="en-US" w:eastAsia="zh-CN"/>
        </w:rPr>
      </w:pPr>
    </w:p>
    <w:p w14:paraId="7FD37551">
      <w:pPr>
        <w:spacing w:line="578" w:lineRule="exact"/>
        <w:ind w:firstLine="0" w:firstLineChars="0"/>
        <w:jc w:val="left"/>
        <w:rPr>
          <w:rFonts w:hint="eastAsia" w:ascii="黑体" w:hAnsi="黑体" w:eastAsia="黑体" w:cs="黑体"/>
          <w:b w:val="0"/>
          <w:bCs w:val="0"/>
          <w:sz w:val="32"/>
          <w:szCs w:val="32"/>
          <w:lang w:val="en-US" w:eastAsia="zh-CN"/>
        </w:rPr>
      </w:pPr>
    </w:p>
    <w:p w14:paraId="09F4C86F">
      <w:pPr>
        <w:spacing w:line="578" w:lineRule="exact"/>
        <w:ind w:firstLine="0" w:firstLineChars="0"/>
        <w:jc w:val="left"/>
        <w:rPr>
          <w:rFonts w:hint="eastAsia" w:ascii="黑体" w:hAnsi="黑体" w:eastAsia="黑体" w:cs="黑体"/>
          <w:b w:val="0"/>
          <w:bCs w:val="0"/>
          <w:sz w:val="32"/>
          <w:szCs w:val="32"/>
          <w:lang w:val="en-US" w:eastAsia="zh-CN"/>
        </w:rPr>
      </w:pPr>
    </w:p>
    <w:p w14:paraId="34B15BC8">
      <w:pPr>
        <w:spacing w:line="578" w:lineRule="exact"/>
        <w:ind w:firstLine="0" w:firstLineChars="0"/>
        <w:jc w:val="left"/>
        <w:rPr>
          <w:rFonts w:hint="eastAsia" w:ascii="黑体" w:hAnsi="黑体" w:eastAsia="黑体" w:cs="黑体"/>
          <w:b w:val="0"/>
          <w:bCs w:val="0"/>
          <w:sz w:val="32"/>
          <w:szCs w:val="32"/>
          <w:lang w:val="en-US" w:eastAsia="zh-CN"/>
        </w:rPr>
      </w:pPr>
    </w:p>
    <w:p w14:paraId="25CF0710">
      <w:pPr>
        <w:spacing w:line="578" w:lineRule="exact"/>
        <w:ind w:firstLine="0" w:firstLineChars="0"/>
        <w:jc w:val="left"/>
        <w:rPr>
          <w:rFonts w:hint="eastAsia" w:ascii="黑体" w:hAnsi="黑体" w:eastAsia="黑体" w:cs="黑体"/>
          <w:b w:val="0"/>
          <w:bCs w:val="0"/>
          <w:sz w:val="32"/>
          <w:szCs w:val="32"/>
          <w:lang w:val="en-US" w:eastAsia="zh-CN"/>
        </w:rPr>
      </w:pPr>
    </w:p>
    <w:p w14:paraId="39F79280">
      <w:pPr>
        <w:keepNext w:val="0"/>
        <w:keepLines w:val="0"/>
        <w:pageBreakBefore w:val="0"/>
        <w:widowControl w:val="0"/>
        <w:kinsoku/>
        <w:wordWrap/>
        <w:overflowPunct/>
        <w:topLinePunct w:val="0"/>
        <w:autoSpaceDE/>
        <w:autoSpaceDN/>
        <w:bidi w:val="0"/>
        <w:adjustRightInd/>
        <w:spacing w:line="578" w:lineRule="exact"/>
        <w:ind w:firstLine="0" w:firstLineChars="0"/>
        <w:jc w:val="center"/>
        <w:textAlignment w:val="auto"/>
        <w:rPr>
          <w:rFonts w:hint="default" w:ascii="Times New Roman" w:hAnsi="Times New Roman" w:eastAsia="方正小标宋简体" w:cs="Times New Roman"/>
          <w:b w:val="0"/>
          <w:bCs w:val="0"/>
          <w:color w:val="000000"/>
          <w:spacing w:val="8"/>
          <w:sz w:val="44"/>
          <w:szCs w:val="44"/>
          <w:lang w:val="en-US" w:eastAsia="zh-CN"/>
        </w:rPr>
      </w:pPr>
      <w:bookmarkStart w:id="21" w:name="_Toc29299"/>
      <w:bookmarkStart w:id="22" w:name="_Toc30766"/>
      <w:bookmarkStart w:id="23" w:name="_Toc11111"/>
      <w:r>
        <w:rPr>
          <w:rFonts w:hint="default" w:ascii="Times New Roman" w:hAnsi="Times New Roman" w:eastAsia="方正小标宋简体" w:cs="Times New Roman"/>
          <w:b w:val="0"/>
          <w:bCs w:val="0"/>
          <w:color w:val="000000"/>
          <w:spacing w:val="8"/>
          <w:sz w:val="44"/>
          <w:szCs w:val="44"/>
          <w:lang w:val="en-US" w:eastAsia="zh-CN"/>
        </w:rPr>
        <w:t>诚信投标、诚信履约承诺书</w:t>
      </w:r>
      <w:bookmarkEnd w:id="21"/>
      <w:bookmarkEnd w:id="22"/>
      <w:bookmarkEnd w:id="23"/>
    </w:p>
    <w:p w14:paraId="74CBD848">
      <w:pPr>
        <w:keepNext w:val="0"/>
        <w:keepLines w:val="0"/>
        <w:pageBreakBefore w:val="0"/>
        <w:widowControl w:val="0"/>
        <w:kinsoku/>
        <w:wordWrap/>
        <w:overflowPunct/>
        <w:topLinePunct w:val="0"/>
        <w:autoSpaceDE/>
        <w:autoSpaceDN/>
        <w:bidi w:val="0"/>
        <w:adjustRightInd/>
        <w:spacing w:line="578" w:lineRule="exact"/>
        <w:textAlignment w:val="auto"/>
        <w:rPr>
          <w:rFonts w:hint="default" w:ascii="Times New Roman" w:hAnsi="Times New Roman" w:eastAsia="宋体" w:cs="Times New Roman"/>
          <w:color w:val="FF0000"/>
        </w:rPr>
      </w:pPr>
    </w:p>
    <w:p w14:paraId="2BE8AB22">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第六届亚洲沙滩运动会</w:t>
      </w:r>
      <w:r>
        <w:rPr>
          <w:rFonts w:hint="eastAsia" w:ascii="仿宋_GB2312" w:hAnsi="仿宋_GB2312" w:eastAsia="仿宋_GB2312" w:cs="仿宋_GB2312"/>
          <w:color w:val="auto"/>
          <w:sz w:val="32"/>
          <w:szCs w:val="32"/>
          <w:lang w:val="en-US" w:eastAsia="zh-CN"/>
        </w:rPr>
        <w:t>执行委员会</w:t>
      </w:r>
      <w:r>
        <w:rPr>
          <w:rFonts w:hint="eastAsia" w:ascii="仿宋_GB2312" w:hAnsi="仿宋_GB2312" w:eastAsia="仿宋_GB2312" w:cs="仿宋_GB2312"/>
          <w:color w:val="auto"/>
          <w:sz w:val="32"/>
          <w:szCs w:val="32"/>
        </w:rPr>
        <w:t>：</w:t>
      </w:r>
    </w:p>
    <w:p w14:paraId="01DD4FD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我方就本次投标活动向贵方郑重承诺：</w:t>
      </w:r>
    </w:p>
    <w:p w14:paraId="6BC8651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一、我们已经充分理解了招标文件规定的所有招标要求</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成交条件，没有任何异议。</w:t>
      </w:r>
    </w:p>
    <w:p w14:paraId="1940713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二、我们在投标文件中提交的所有商务文件和资格证明文件都是真实有效的；我们做出的所有技术响应都是真实可信、可以实现、并经得起验收检验的。我们保证所有的投标响应在投标有效期内不发生任何变更。</w:t>
      </w:r>
    </w:p>
    <w:p w14:paraId="0A2CA18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三、我们的投标报价包含了履行合同所需的全部费用。不论何种原因造成的报价漏项损失，我方全部承担，不会提出任何增加费用的要求。</w:t>
      </w:r>
    </w:p>
    <w:p w14:paraId="4FAEB34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四、我们知道，如果成交后放弃成交，不论原因何在，都是不诚信投标的行为，都会给采购项目造成损失。如果采购人将本合同授予我们，我们将承担所有的潜在合同风险，绝不以任何理由弃标。</w:t>
      </w:r>
    </w:p>
    <w:p w14:paraId="546C830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21885F8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六、我们声明：我方在溯往</w:t>
      </w:r>
      <w:r>
        <w:rPr>
          <w:rFonts w:hint="eastAsia" w:ascii="仿宋_GB2312" w:hAnsi="仿宋_GB2312" w:eastAsia="仿宋_GB2312" w:cs="仿宋_GB2312"/>
          <w:color w:val="auto"/>
          <w:sz w:val="32"/>
          <w:szCs w:val="32"/>
          <w:lang w:eastAsia="zh-CN"/>
        </w:rPr>
        <w:t>两</w:t>
      </w:r>
      <w:r>
        <w:rPr>
          <w:rFonts w:hint="eastAsia" w:ascii="仿宋_GB2312" w:hAnsi="仿宋_GB2312" w:eastAsia="仿宋_GB2312" w:cs="仿宋_GB2312"/>
          <w:color w:val="auto"/>
          <w:sz w:val="32"/>
          <w:szCs w:val="32"/>
        </w:rPr>
        <w:t>年内的政府采购活动中，没有成交后放弃成交、拒签或故意拖延签署合同、拒绝履行或故意拖延履行合同的不诚信行为。</w:t>
      </w:r>
    </w:p>
    <w:p w14:paraId="1627B59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以上承诺，能够经受来自任何方面的审查和监督。如有虚假或背离，我方愿承担由此引发的一切不利后果，无条件接受采购人的处置和政府采购监管单位的处罚。</w:t>
      </w:r>
    </w:p>
    <w:p w14:paraId="77198132">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color w:val="auto"/>
          <w:sz w:val="32"/>
          <w:szCs w:val="32"/>
        </w:rPr>
      </w:pPr>
    </w:p>
    <w:p w14:paraId="10C95FD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投标供应商（名称）：</w:t>
      </w:r>
    </w:p>
    <w:p w14:paraId="3EB8F7D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color w:val="auto"/>
          <w:sz w:val="32"/>
          <w:szCs w:val="32"/>
        </w:rPr>
      </w:pPr>
    </w:p>
    <w:p w14:paraId="474CD46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r>
        <w:rPr>
          <w:rFonts w:hint="eastAsia" w:ascii="仿宋_GB2312" w:hAnsi="仿宋_GB2312" w:eastAsia="仿宋_GB2312" w:cs="仿宋_GB2312"/>
          <w:color w:val="auto"/>
          <w:sz w:val="32"/>
          <w:szCs w:val="32"/>
        </w:rPr>
        <w:t>法定代表人或授权代表</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iCs/>
          <w:color w:val="auto"/>
          <w:sz w:val="32"/>
          <w:szCs w:val="32"/>
        </w:rPr>
        <w:t>（签字或盖章）</w:t>
      </w:r>
    </w:p>
    <w:p w14:paraId="51DF32C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仿宋_GB2312" w:hAnsi="仿宋_GB2312" w:eastAsia="仿宋_GB2312" w:cs="仿宋_GB2312"/>
          <w:iCs/>
          <w:color w:val="auto"/>
          <w:sz w:val="32"/>
          <w:szCs w:val="32"/>
        </w:rPr>
      </w:pPr>
    </w:p>
    <w:p w14:paraId="5F1062C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签署日期：</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6</w:t>
      </w:r>
      <w:r>
        <w:rPr>
          <w:rFonts w:hint="eastAsia" w:ascii="仿宋_GB2312" w:hAnsi="仿宋_GB2312" w:eastAsia="仿宋_GB2312" w:cs="仿宋_GB2312"/>
          <w:sz w:val="32"/>
          <w:szCs w:val="32"/>
          <w:lang w:val="en-US" w:eastAsia="zh-CN"/>
        </w:rPr>
        <w:t>年</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月</w:t>
      </w:r>
      <w:r>
        <w:rPr>
          <w:rFonts w:hint="default" w:ascii="Times New Roman" w:hAnsi="Times New Roman" w:eastAsia="仿宋_GB2312" w:cs="Times New Roman"/>
          <w:sz w:val="32"/>
          <w:szCs w:val="32"/>
          <w:lang w:val="en-US" w:eastAsia="zh-CN"/>
        </w:rPr>
        <w:t xml:space="preserve">   </w:t>
      </w:r>
      <w:r>
        <w:rPr>
          <w:rFonts w:hint="eastAsia" w:ascii="仿宋_GB2312" w:hAnsi="仿宋_GB2312" w:eastAsia="仿宋_GB2312" w:cs="仿宋_GB2312"/>
          <w:sz w:val="32"/>
          <w:szCs w:val="32"/>
          <w:lang w:val="en-US" w:eastAsia="zh-CN"/>
        </w:rPr>
        <w:t>日</w:t>
      </w:r>
    </w:p>
    <w:p w14:paraId="2657EF40">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71EB9F0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4F61004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03C93CF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0A0DBD9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440A666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0C728C0E">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1141043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6136675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5E50264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rPr>
          <w:rFonts w:hint="eastAsia" w:ascii="仿宋_GB2312" w:hAnsi="仿宋_GB2312" w:eastAsia="仿宋_GB2312" w:cs="仿宋_GB2312"/>
          <w:sz w:val="32"/>
          <w:szCs w:val="32"/>
          <w:lang w:val="en-US" w:eastAsia="zh-CN"/>
        </w:rPr>
      </w:pPr>
    </w:p>
    <w:p w14:paraId="379C5495">
      <w:pPr>
        <w:keepNext w:val="0"/>
        <w:keepLines w:val="0"/>
        <w:pageBreakBefore w:val="0"/>
        <w:widowControl w:val="0"/>
        <w:kinsoku/>
        <w:wordWrap/>
        <w:overflowPunct/>
        <w:topLinePunct w:val="0"/>
        <w:autoSpaceDE/>
        <w:autoSpaceDN/>
        <w:bidi w:val="0"/>
        <w:adjustRightInd/>
        <w:snapToGrid w:val="0"/>
        <w:spacing w:line="578" w:lineRule="exact"/>
        <w:textAlignment w:val="auto"/>
        <w:rPr>
          <w:rFonts w:hint="eastAsia" w:ascii="仿宋_GB2312" w:hAnsi="仿宋_GB2312" w:eastAsia="仿宋_GB2312" w:cs="仿宋_GB2312"/>
          <w:sz w:val="32"/>
          <w:szCs w:val="32"/>
          <w:lang w:val="en-US" w:eastAsia="zh-CN"/>
        </w:rPr>
      </w:pPr>
    </w:p>
    <w:p w14:paraId="0C266CB8">
      <w:pPr>
        <w:keepNext w:val="0"/>
        <w:keepLines w:val="0"/>
        <w:pageBreakBefore w:val="0"/>
        <w:widowControl w:val="0"/>
        <w:kinsoku/>
        <w:wordWrap/>
        <w:overflowPunct/>
        <w:topLinePunct w:val="0"/>
        <w:autoSpaceDE/>
        <w:autoSpaceDN/>
        <w:bidi w:val="0"/>
        <w:adjustRightInd/>
        <w:spacing w:line="578" w:lineRule="exact"/>
        <w:ind w:firstLine="0" w:firstLineChars="0"/>
        <w:jc w:val="center"/>
        <w:textAlignment w:val="auto"/>
        <w:rPr>
          <w:rFonts w:hint="eastAsia" w:ascii="Times New Roman" w:hAnsi="Times New Roman" w:eastAsia="方正小标宋简体" w:cs="Times New Roman"/>
          <w:b w:val="0"/>
          <w:bCs w:val="0"/>
          <w:color w:val="000000"/>
          <w:spacing w:val="8"/>
          <w:sz w:val="44"/>
          <w:szCs w:val="44"/>
          <w:lang w:val="en-US" w:eastAsia="zh-CN"/>
        </w:rPr>
      </w:pPr>
      <w:r>
        <w:rPr>
          <w:rFonts w:hint="default" w:ascii="Times New Roman" w:hAnsi="Times New Roman" w:eastAsia="方正小标宋简体" w:cs="Times New Roman"/>
          <w:b w:val="0"/>
          <w:bCs w:val="0"/>
          <w:color w:val="000000"/>
          <w:spacing w:val="8"/>
          <w:sz w:val="44"/>
          <w:szCs w:val="44"/>
          <w:lang w:val="en-US" w:eastAsia="zh-CN"/>
        </w:rPr>
        <w:t>《</w:t>
      </w:r>
      <w:r>
        <w:rPr>
          <w:rFonts w:hint="eastAsia" w:ascii="Times New Roman" w:hAnsi="Times New Roman" w:eastAsia="方正小标宋简体" w:cs="Times New Roman"/>
          <w:b w:val="0"/>
          <w:bCs w:val="0"/>
          <w:color w:val="000000"/>
          <w:spacing w:val="8"/>
          <w:sz w:val="44"/>
          <w:szCs w:val="44"/>
          <w:lang w:val="en-US" w:eastAsia="zh-CN"/>
        </w:rPr>
        <w:t>基础电信业务</w:t>
      </w:r>
      <w:r>
        <w:rPr>
          <w:rFonts w:hint="default" w:ascii="Times New Roman" w:hAnsi="Times New Roman" w:eastAsia="方正小标宋简体" w:cs="Times New Roman"/>
          <w:b w:val="0"/>
          <w:bCs w:val="0"/>
          <w:color w:val="000000"/>
          <w:spacing w:val="8"/>
          <w:sz w:val="44"/>
          <w:szCs w:val="44"/>
          <w:lang w:val="en-US" w:eastAsia="zh-CN"/>
        </w:rPr>
        <w:t>经营</w:t>
      </w:r>
      <w:r>
        <w:rPr>
          <w:rFonts w:hint="eastAsia" w:ascii="Times New Roman" w:hAnsi="Times New Roman" w:eastAsia="方正小标宋简体" w:cs="Times New Roman"/>
          <w:b w:val="0"/>
          <w:bCs w:val="0"/>
          <w:color w:val="000000"/>
          <w:spacing w:val="8"/>
          <w:sz w:val="44"/>
          <w:szCs w:val="44"/>
          <w:lang w:val="en-US" w:eastAsia="zh-CN"/>
        </w:rPr>
        <w:t>许可证</w:t>
      </w:r>
      <w:r>
        <w:rPr>
          <w:rFonts w:hint="default" w:ascii="Times New Roman" w:hAnsi="Times New Roman" w:eastAsia="方正小标宋简体" w:cs="Times New Roman"/>
          <w:b w:val="0"/>
          <w:bCs w:val="0"/>
          <w:color w:val="000000"/>
          <w:spacing w:val="8"/>
          <w:sz w:val="44"/>
          <w:szCs w:val="44"/>
          <w:lang w:val="en-US" w:eastAsia="zh-CN"/>
        </w:rPr>
        <w:t>》（副本）</w:t>
      </w:r>
      <w:r>
        <w:rPr>
          <w:rFonts w:hint="eastAsia" w:ascii="Times New Roman" w:hAnsi="Times New Roman" w:eastAsia="方正小标宋简体" w:cs="Times New Roman"/>
          <w:b w:val="0"/>
          <w:bCs w:val="0"/>
          <w:color w:val="000000"/>
          <w:spacing w:val="8"/>
          <w:sz w:val="44"/>
          <w:szCs w:val="44"/>
          <w:lang w:val="en-US" w:eastAsia="zh-CN"/>
        </w:rPr>
        <w:t>或</w:t>
      </w:r>
    </w:p>
    <w:p w14:paraId="16293A10">
      <w:pPr>
        <w:keepNext w:val="0"/>
        <w:keepLines w:val="0"/>
        <w:pageBreakBefore w:val="0"/>
        <w:widowControl w:val="0"/>
        <w:kinsoku/>
        <w:wordWrap/>
        <w:overflowPunct/>
        <w:topLinePunct w:val="0"/>
        <w:autoSpaceDE/>
        <w:autoSpaceDN/>
        <w:bidi w:val="0"/>
        <w:adjustRightInd/>
        <w:spacing w:line="578" w:lineRule="exact"/>
        <w:ind w:firstLine="0" w:firstLineChars="0"/>
        <w:jc w:val="center"/>
        <w:textAlignment w:val="auto"/>
        <w:rPr>
          <w:rFonts w:hint="default" w:ascii="Times New Roman" w:hAnsi="Times New Roman" w:eastAsia="方正小标宋简体" w:cs="Times New Roman"/>
          <w:b w:val="0"/>
          <w:bCs w:val="0"/>
          <w:color w:val="000000"/>
          <w:spacing w:val="8"/>
          <w:sz w:val="44"/>
          <w:szCs w:val="44"/>
          <w:lang w:val="en-US" w:eastAsia="zh-CN"/>
        </w:rPr>
      </w:pPr>
      <w:r>
        <w:rPr>
          <w:rFonts w:hint="eastAsia" w:ascii="Times New Roman" w:hAnsi="Times New Roman" w:eastAsia="方正小标宋简体" w:cs="Times New Roman"/>
          <w:b w:val="0"/>
          <w:bCs w:val="0"/>
          <w:color w:val="000000"/>
          <w:spacing w:val="8"/>
          <w:sz w:val="44"/>
          <w:szCs w:val="44"/>
          <w:lang w:val="en-US" w:eastAsia="zh-CN"/>
        </w:rPr>
        <w:t xml:space="preserve"> </w:t>
      </w:r>
      <w:r>
        <w:rPr>
          <w:rFonts w:hint="default" w:ascii="Times New Roman" w:hAnsi="Times New Roman" w:eastAsia="方正小标宋简体" w:cs="Times New Roman"/>
          <w:b w:val="0"/>
          <w:bCs w:val="0"/>
          <w:color w:val="000000"/>
          <w:spacing w:val="8"/>
          <w:sz w:val="44"/>
          <w:szCs w:val="44"/>
          <w:lang w:val="en-US" w:eastAsia="zh-CN"/>
        </w:rPr>
        <w:t>《移动通信转售业务经营许可证》（副本）</w:t>
      </w:r>
    </w:p>
    <w:p w14:paraId="02D297B7">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2544922C">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4C97150B">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06077DE7">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528EB791">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1BF64C13">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66A39368">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36F8399C">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373E05CC">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040FF613">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4D56B2CF">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644C3811">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538D1201">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19517BE8">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3E2AA1B5">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6CC82F7F">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70F94304">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5C145A22">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1D005E46">
      <w:pPr>
        <w:keepNext w:val="0"/>
        <w:keepLines w:val="0"/>
        <w:pageBreakBefore w:val="0"/>
        <w:widowControl w:val="0"/>
        <w:kinsoku/>
        <w:wordWrap/>
        <w:overflowPunct/>
        <w:topLinePunct w:val="0"/>
        <w:autoSpaceDE/>
        <w:autoSpaceDN/>
        <w:bidi w:val="0"/>
        <w:adjustRightInd/>
        <w:snapToGrid w:val="0"/>
        <w:spacing w:line="578" w:lineRule="exact"/>
        <w:jc w:val="center"/>
        <w:textAlignment w:val="auto"/>
        <w:rPr>
          <w:rFonts w:hint="eastAsia" w:ascii="仿宋_GB2312" w:hAnsi="仿宋_GB2312" w:eastAsia="仿宋_GB2312" w:cs="仿宋_GB2312"/>
          <w:sz w:val="32"/>
          <w:szCs w:val="32"/>
          <w:lang w:val="en-US" w:eastAsia="zh-CN"/>
        </w:rPr>
      </w:pPr>
    </w:p>
    <w:p w14:paraId="309D5498">
      <w:pPr>
        <w:keepNext w:val="0"/>
        <w:keepLines w:val="0"/>
        <w:pageBreakBefore w:val="0"/>
        <w:widowControl w:val="0"/>
        <w:kinsoku/>
        <w:wordWrap/>
        <w:overflowPunct/>
        <w:topLinePunct w:val="0"/>
        <w:autoSpaceDE/>
        <w:autoSpaceDN/>
        <w:bidi w:val="0"/>
        <w:adjustRightInd/>
        <w:snapToGrid w:val="0"/>
        <w:spacing w:line="578" w:lineRule="exact"/>
        <w:jc w:val="both"/>
        <w:textAlignment w:val="auto"/>
        <w:rPr>
          <w:rFonts w:hint="eastAsia" w:ascii="仿宋_GB2312" w:hAnsi="仿宋_GB2312" w:eastAsia="仿宋_GB2312" w:cs="仿宋_GB2312"/>
          <w:sz w:val="32"/>
          <w:szCs w:val="32"/>
          <w:lang w:val="en-US" w:eastAsia="zh-CN"/>
        </w:rPr>
      </w:pPr>
    </w:p>
    <w:p w14:paraId="36E23956">
      <w:pPr>
        <w:keepNext w:val="0"/>
        <w:keepLines w:val="0"/>
        <w:pageBreakBefore w:val="0"/>
        <w:widowControl w:val="0"/>
        <w:kinsoku/>
        <w:wordWrap/>
        <w:overflowPunct/>
        <w:topLinePunct w:val="0"/>
        <w:autoSpaceDE/>
        <w:autoSpaceDN/>
        <w:bidi w:val="0"/>
        <w:adjustRightInd/>
        <w:spacing w:line="578" w:lineRule="exact"/>
        <w:ind w:firstLine="0" w:firstLineChars="0"/>
        <w:jc w:val="center"/>
        <w:textAlignment w:val="auto"/>
        <w:rPr>
          <w:rFonts w:hint="default" w:ascii="Times New Roman" w:hAnsi="Times New Roman" w:eastAsia="方正小标宋简体" w:cs="Times New Roman"/>
          <w:b w:val="0"/>
          <w:bCs w:val="0"/>
          <w:color w:val="000000"/>
          <w:spacing w:val="8"/>
          <w:sz w:val="44"/>
          <w:szCs w:val="44"/>
          <w:lang w:val="en-US" w:eastAsia="zh-CN"/>
        </w:rPr>
      </w:pPr>
      <w:r>
        <w:rPr>
          <w:rFonts w:hint="eastAsia" w:ascii="Times New Roman" w:hAnsi="Times New Roman" w:eastAsia="方正小标宋简体" w:cs="Times New Roman"/>
          <w:b w:val="0"/>
          <w:bCs w:val="0"/>
          <w:color w:val="000000"/>
          <w:spacing w:val="8"/>
          <w:sz w:val="44"/>
          <w:szCs w:val="44"/>
          <w:lang w:val="en-US" w:eastAsia="zh-CN"/>
        </w:rPr>
        <w:t>《代理商合作协议》</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8FBDF6-CA7A-44BE-BECD-D1BE100369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947339A9-AB8D-4770-AF35-6F6757035D71}"/>
  </w:font>
  <w:font w:name="微软雅黑">
    <w:panose1 w:val="020B0503020204020204"/>
    <w:charset w:val="86"/>
    <w:family w:val="auto"/>
    <w:pitch w:val="default"/>
    <w:sig w:usb0="80000287" w:usb1="2ACF3C50" w:usb2="00000016" w:usb3="00000000" w:csb0="0004001F" w:csb1="00000000"/>
    <w:embedRegular r:id="rId3" w:fontKey="{3436AF11-30A3-4B45-B775-80D6BB1BC3E3}"/>
  </w:font>
  <w:font w:name="FangSong_GB2312">
    <w:altName w:val="仿宋"/>
    <w:panose1 w:val="02010609030101010101"/>
    <w:charset w:val="86"/>
    <w:family w:val="roman"/>
    <w:pitch w:val="default"/>
    <w:sig w:usb0="00000000" w:usb1="00000000" w:usb2="00000000" w:usb3="00000000" w:csb0="00040000" w:csb1="00000000"/>
    <w:embedRegular r:id="rId4" w:fontKey="{4DBB68EA-ADD0-4D5B-A4E2-681A85BC991B}"/>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3226B74D-2FC1-4C91-8FD6-4F58DD1DC3A9}"/>
  </w:font>
  <w:font w:name="方正仿宋_GB2312">
    <w:panose1 w:val="02000000000000000000"/>
    <w:charset w:val="86"/>
    <w:family w:val="auto"/>
    <w:pitch w:val="default"/>
    <w:sig w:usb0="A00002BF" w:usb1="184F6CFA" w:usb2="00000012" w:usb3="00000000" w:csb0="00040001" w:csb1="00000000"/>
    <w:embedRegular r:id="rId6" w:fontKey="{3221A366-536B-486A-9B72-A5ABCF3642CF}"/>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KSOF8BCA4F43">
    <w:panose1 w:val="02010609060101010101"/>
    <w:charset w:val="86"/>
    <w:family w:val="auto"/>
    <w:pitch w:val="default"/>
    <w:sig w:usb0="00000001" w:usb1="00000000" w:usb2="00000000" w:usb3="00000000" w:csb0="00040001" w:csb1="00000000"/>
  </w:font>
  <w:font w:name="WPSEMBED3">
    <w:panose1 w:val="02000000000000000000"/>
    <w:charset w:val="86"/>
    <w:family w:val="auto"/>
    <w:pitch w:val="default"/>
    <w:sig w:usb0="A00002BF" w:usb1="184F6CFA" w:usb2="00000012"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embedRegular r:id="rId7" w:fontKey="{76D29F32-08FE-44B0-9DF4-CE79CA5022B2}"/>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5824219"/>
      <w:docPartObj>
        <w:docPartGallery w:val="autotext"/>
      </w:docPartObj>
    </w:sdtPr>
    <w:sdtContent>
      <w:p w14:paraId="1F5DE4A8">
        <w:pPr>
          <w:pStyle w:val="6"/>
          <w:jc w:val="center"/>
        </w:pPr>
        <w:r>
          <w:fldChar w:fldCharType="begin"/>
        </w:r>
        <w:r>
          <w:instrText xml:space="preserve"> PAGE   \* MERGEFORMAT </w:instrText>
        </w:r>
        <w:r>
          <w:fldChar w:fldCharType="separate"/>
        </w:r>
        <w:r>
          <w:rPr>
            <w:lang w:val="zh-CN"/>
          </w:rPr>
          <w:t>-</w:t>
        </w:r>
        <w:r>
          <w:t xml:space="preserve"> 11 -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78F6C">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0MzNiM2IxMmYyMTExOTFmZDE2NmE0MzhhOTc0OTEifQ=="/>
  </w:docVars>
  <w:rsids>
    <w:rsidRoot w:val="004F072D"/>
    <w:rsid w:val="000D0972"/>
    <w:rsid w:val="0014194E"/>
    <w:rsid w:val="001458D9"/>
    <w:rsid w:val="00184F70"/>
    <w:rsid w:val="001E27EE"/>
    <w:rsid w:val="001E29EA"/>
    <w:rsid w:val="00231278"/>
    <w:rsid w:val="002B53FF"/>
    <w:rsid w:val="00374F8E"/>
    <w:rsid w:val="00400790"/>
    <w:rsid w:val="004A0977"/>
    <w:rsid w:val="004F072D"/>
    <w:rsid w:val="00501F10"/>
    <w:rsid w:val="00511C9C"/>
    <w:rsid w:val="00574A5F"/>
    <w:rsid w:val="0060173E"/>
    <w:rsid w:val="0069092F"/>
    <w:rsid w:val="007853F8"/>
    <w:rsid w:val="00791C97"/>
    <w:rsid w:val="00945959"/>
    <w:rsid w:val="009536E9"/>
    <w:rsid w:val="00A20A6C"/>
    <w:rsid w:val="00A21FEA"/>
    <w:rsid w:val="00AA312A"/>
    <w:rsid w:val="00AA55EB"/>
    <w:rsid w:val="00B21812"/>
    <w:rsid w:val="00B4103B"/>
    <w:rsid w:val="00B47C32"/>
    <w:rsid w:val="00B71726"/>
    <w:rsid w:val="00B750B9"/>
    <w:rsid w:val="00C06F8F"/>
    <w:rsid w:val="00C74D6B"/>
    <w:rsid w:val="00C76D5A"/>
    <w:rsid w:val="00CF49DD"/>
    <w:rsid w:val="00DB2D26"/>
    <w:rsid w:val="00E610BC"/>
    <w:rsid w:val="00F6436C"/>
    <w:rsid w:val="00FA5E77"/>
    <w:rsid w:val="02D45050"/>
    <w:rsid w:val="05DE61E6"/>
    <w:rsid w:val="060E39F5"/>
    <w:rsid w:val="069468A4"/>
    <w:rsid w:val="073C7FCF"/>
    <w:rsid w:val="080F48A7"/>
    <w:rsid w:val="087A25EE"/>
    <w:rsid w:val="09104908"/>
    <w:rsid w:val="097D3824"/>
    <w:rsid w:val="0A40121D"/>
    <w:rsid w:val="0AB51499"/>
    <w:rsid w:val="0B106E41"/>
    <w:rsid w:val="0C9870EE"/>
    <w:rsid w:val="0D6945E7"/>
    <w:rsid w:val="0E6179B4"/>
    <w:rsid w:val="0EF16F8A"/>
    <w:rsid w:val="10202560"/>
    <w:rsid w:val="11847C41"/>
    <w:rsid w:val="124762F1"/>
    <w:rsid w:val="13300F02"/>
    <w:rsid w:val="14D97EE7"/>
    <w:rsid w:val="161E0DBA"/>
    <w:rsid w:val="18964D84"/>
    <w:rsid w:val="1A1E0CBF"/>
    <w:rsid w:val="1AF60AF8"/>
    <w:rsid w:val="1B8C6D93"/>
    <w:rsid w:val="1C811FEA"/>
    <w:rsid w:val="1CEB14BC"/>
    <w:rsid w:val="1ED63AA6"/>
    <w:rsid w:val="202B0900"/>
    <w:rsid w:val="20CD387A"/>
    <w:rsid w:val="225804F1"/>
    <w:rsid w:val="24967F5F"/>
    <w:rsid w:val="264136D1"/>
    <w:rsid w:val="26C075E9"/>
    <w:rsid w:val="26C1503C"/>
    <w:rsid w:val="26C85B90"/>
    <w:rsid w:val="26D118DA"/>
    <w:rsid w:val="26DD00C8"/>
    <w:rsid w:val="27432A1C"/>
    <w:rsid w:val="28645955"/>
    <w:rsid w:val="29E82D0E"/>
    <w:rsid w:val="2ABF7AE4"/>
    <w:rsid w:val="2C066957"/>
    <w:rsid w:val="2C4D184B"/>
    <w:rsid w:val="2C656712"/>
    <w:rsid w:val="2E090D06"/>
    <w:rsid w:val="2E494C23"/>
    <w:rsid w:val="2FF47EB9"/>
    <w:rsid w:val="307739FB"/>
    <w:rsid w:val="32EF21CF"/>
    <w:rsid w:val="332D0A3B"/>
    <w:rsid w:val="33AE4116"/>
    <w:rsid w:val="340279F0"/>
    <w:rsid w:val="346911EC"/>
    <w:rsid w:val="34BA6444"/>
    <w:rsid w:val="35337105"/>
    <w:rsid w:val="357065AB"/>
    <w:rsid w:val="359C73A0"/>
    <w:rsid w:val="372E3139"/>
    <w:rsid w:val="37ED0AFA"/>
    <w:rsid w:val="387F06D5"/>
    <w:rsid w:val="3A0040AC"/>
    <w:rsid w:val="3ACB1B3D"/>
    <w:rsid w:val="3AD2116E"/>
    <w:rsid w:val="3B3F4A55"/>
    <w:rsid w:val="3B52406E"/>
    <w:rsid w:val="3B750477"/>
    <w:rsid w:val="3D3E0D3C"/>
    <w:rsid w:val="3DC456E6"/>
    <w:rsid w:val="3E1D3826"/>
    <w:rsid w:val="3F010C7D"/>
    <w:rsid w:val="3F730CEB"/>
    <w:rsid w:val="407E2986"/>
    <w:rsid w:val="421B6FD4"/>
    <w:rsid w:val="436A2C29"/>
    <w:rsid w:val="444C0466"/>
    <w:rsid w:val="44804BEE"/>
    <w:rsid w:val="4497145E"/>
    <w:rsid w:val="44DD3B54"/>
    <w:rsid w:val="4550160D"/>
    <w:rsid w:val="463B5B38"/>
    <w:rsid w:val="472914ED"/>
    <w:rsid w:val="477261B2"/>
    <w:rsid w:val="48967C7F"/>
    <w:rsid w:val="49043E7F"/>
    <w:rsid w:val="4910358D"/>
    <w:rsid w:val="49123EBF"/>
    <w:rsid w:val="4A862117"/>
    <w:rsid w:val="4B8A1D1C"/>
    <w:rsid w:val="4C4401AB"/>
    <w:rsid w:val="4CCF7EF8"/>
    <w:rsid w:val="4D516832"/>
    <w:rsid w:val="4D591B93"/>
    <w:rsid w:val="4E82293E"/>
    <w:rsid w:val="4F4A531F"/>
    <w:rsid w:val="51D51818"/>
    <w:rsid w:val="52950F9E"/>
    <w:rsid w:val="55612A74"/>
    <w:rsid w:val="56F36547"/>
    <w:rsid w:val="57FC6725"/>
    <w:rsid w:val="58111B8A"/>
    <w:rsid w:val="583354EA"/>
    <w:rsid w:val="58A2407E"/>
    <w:rsid w:val="59165E37"/>
    <w:rsid w:val="5B773945"/>
    <w:rsid w:val="5BF71A01"/>
    <w:rsid w:val="5C71343B"/>
    <w:rsid w:val="5D896A11"/>
    <w:rsid w:val="5E59159B"/>
    <w:rsid w:val="5EBA493B"/>
    <w:rsid w:val="5F2E6A0B"/>
    <w:rsid w:val="5FC37153"/>
    <w:rsid w:val="5FF94923"/>
    <w:rsid w:val="604D5BF4"/>
    <w:rsid w:val="61733836"/>
    <w:rsid w:val="61A82AA5"/>
    <w:rsid w:val="61DF3A9F"/>
    <w:rsid w:val="63537A23"/>
    <w:rsid w:val="64801AB7"/>
    <w:rsid w:val="649A0836"/>
    <w:rsid w:val="66493792"/>
    <w:rsid w:val="66AD290B"/>
    <w:rsid w:val="688A2AFB"/>
    <w:rsid w:val="69984BD3"/>
    <w:rsid w:val="6AF25D11"/>
    <w:rsid w:val="6B122C52"/>
    <w:rsid w:val="6B43383E"/>
    <w:rsid w:val="6C440D58"/>
    <w:rsid w:val="6CE428D3"/>
    <w:rsid w:val="6D4861E2"/>
    <w:rsid w:val="6DC80CEB"/>
    <w:rsid w:val="6DE23F19"/>
    <w:rsid w:val="6DE244D3"/>
    <w:rsid w:val="6DE2733E"/>
    <w:rsid w:val="6E00393A"/>
    <w:rsid w:val="6E51426C"/>
    <w:rsid w:val="70A20D5A"/>
    <w:rsid w:val="71347EB1"/>
    <w:rsid w:val="7198256C"/>
    <w:rsid w:val="725E72DF"/>
    <w:rsid w:val="75D51537"/>
    <w:rsid w:val="787045C8"/>
    <w:rsid w:val="79D85398"/>
    <w:rsid w:val="7B0209D1"/>
    <w:rsid w:val="7B594439"/>
    <w:rsid w:val="7BE1417D"/>
    <w:rsid w:val="7C875657"/>
    <w:rsid w:val="7D2C4132"/>
    <w:rsid w:val="7E0429B9"/>
    <w:rsid w:val="7E4B4A8C"/>
    <w:rsid w:val="7EC430B1"/>
    <w:rsid w:val="7F17035A"/>
    <w:rsid w:val="7F612610"/>
    <w:rsid w:val="7F909E47"/>
    <w:rsid w:val="7FC21D4C"/>
    <w:rsid w:val="7FE9455C"/>
    <w:rsid w:val="8B39CD2E"/>
    <w:rsid w:val="BFA516DB"/>
    <w:rsid w:val="DD5FD255"/>
    <w:rsid w:val="E83FC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autoRedefine/>
    <w:unhideWhenUsed/>
    <w:qFormat/>
    <w:uiPriority w:val="0"/>
    <w:pPr>
      <w:keepNext/>
      <w:keepLines/>
      <w:tabs>
        <w:tab w:val="left" w:pos="425"/>
        <w:tab w:val="left" w:pos="560"/>
      </w:tabs>
      <w:spacing w:before="480" w:after="240"/>
      <w:jc w:val="left"/>
      <w:outlineLvl w:val="1"/>
    </w:pPr>
    <w:rPr>
      <w:rFonts w:ascii="Cambria" w:hAnsi="Cambria" w:eastAsia="黑体" w:cs="Times New Roman"/>
      <w:sz w:val="30"/>
      <w:szCs w:val="2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Arial" w:hAnsi="Arial" w:eastAsia="黑体"/>
      <w:sz w:val="20"/>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next w:val="5"/>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标题 2 Char"/>
    <w:basedOn w:val="10"/>
    <w:link w:val="3"/>
    <w:autoRedefine/>
    <w:qFormat/>
    <w:uiPriority w:val="0"/>
    <w:rPr>
      <w:rFonts w:ascii="Cambria" w:hAnsi="Cambria" w:eastAsia="黑体" w:cs="Times New Roman"/>
      <w:sz w:val="30"/>
      <w:szCs w:val="20"/>
    </w:rPr>
  </w:style>
  <w:style w:type="character" w:customStyle="1" w:styleId="13">
    <w:name w:val="页脚 Char"/>
    <w:basedOn w:val="10"/>
    <w:link w:val="6"/>
    <w:autoRedefine/>
    <w:qFormat/>
    <w:uiPriority w:val="99"/>
    <w:rPr>
      <w:sz w:val="18"/>
      <w:szCs w:val="18"/>
    </w:rPr>
  </w:style>
  <w:style w:type="character" w:customStyle="1" w:styleId="14">
    <w:name w:val="页眉 Char"/>
    <w:basedOn w:val="10"/>
    <w:link w:val="7"/>
    <w:autoRedefine/>
    <w:qFormat/>
    <w:uiPriority w:val="99"/>
    <w:rPr>
      <w:sz w:val="18"/>
      <w:szCs w:val="18"/>
    </w:rPr>
  </w:style>
  <w:style w:type="character" w:customStyle="1" w:styleId="15">
    <w:name w:val="font11"/>
    <w:basedOn w:val="10"/>
    <w:qFormat/>
    <w:uiPriority w:val="0"/>
    <w:rPr>
      <w:rFonts w:hint="eastAsia" w:ascii="宋体" w:hAnsi="宋体" w:eastAsia="宋体" w:cs="宋体"/>
      <w:color w:val="000000"/>
      <w:sz w:val="20"/>
      <w:szCs w:val="20"/>
      <w:u w:val="none"/>
    </w:rPr>
  </w:style>
  <w:style w:type="character" w:customStyle="1" w:styleId="16">
    <w:name w:val="font31"/>
    <w:basedOn w:val="10"/>
    <w:autoRedefine/>
    <w:qFormat/>
    <w:uiPriority w:val="0"/>
    <w:rPr>
      <w:rFonts w:hint="default" w:ascii="黑体" w:hAnsi="宋体" w:eastAsia="黑体" w:cs="黑体"/>
      <w:color w:val="000000"/>
      <w:sz w:val="24"/>
      <w:szCs w:val="24"/>
      <w:u w:val="none"/>
    </w:rPr>
  </w:style>
  <w:style w:type="character" w:customStyle="1" w:styleId="17">
    <w:name w:val="font41"/>
    <w:basedOn w:val="10"/>
    <w:autoRedefine/>
    <w:qFormat/>
    <w:uiPriority w:val="0"/>
    <w:rPr>
      <w:rFonts w:hint="default"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1259</Words>
  <Characters>1342</Characters>
  <Lines>28</Lines>
  <Paragraphs>7</Paragraphs>
  <TotalTime>7</TotalTime>
  <ScaleCrop>false</ScaleCrop>
  <LinksUpToDate>false</LinksUpToDate>
  <CharactersWithSpaces>1579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2023-05-11T07:12:00Z</dcterms:created>
  <dc:creator>子茵</dc:creator>
  <cp:lastModifiedBy>深蓝</cp:lastModifiedBy>
  <dcterms:modified xsi:type="dcterms:W3CDTF">2026-03-30T00:24:27Z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AF2502AB3A6543BD80C1C0CDD68DFB7C_13</vt:lpwstr>
  </property>
  <property fmtid="{D5CDD505-2E9C-101B-9397-08002B2CF9AE}" pid="4" name="KSOTemplateDocerSaveRecord">
    <vt:lpwstr>eyJoZGlkIjoiY2I3NGU1MGNjNjdjNDE5ZTU2MjM4ODI2OTczNDg0ODEiLCJ1c2VySWQiOiI4NTczNzMyNzIifQ==</vt:lpwstr>
  </property>
</Properties>
</file>