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1E120">
      <w:pPr>
        <w:spacing w:line="578"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第六届亚洲沙滩运动</w:t>
      </w:r>
      <w:r>
        <w:rPr>
          <w:rFonts w:hint="default" w:ascii="Times New Roman" w:hAnsi="Times New Roman" w:eastAsia="方正小标宋简体" w:cs="Times New Roman"/>
          <w:sz w:val="44"/>
          <w:szCs w:val="44"/>
        </w:rPr>
        <w:t>会</w:t>
      </w:r>
      <w:r>
        <w:rPr>
          <w:rFonts w:hint="default" w:ascii="Times New Roman" w:hAnsi="Times New Roman" w:eastAsia="方正小标宋简体" w:cs="Times New Roman"/>
          <w:sz w:val="44"/>
          <w:szCs w:val="44"/>
          <w:lang w:val="en-US" w:eastAsia="zh-CN"/>
        </w:rPr>
        <w:t>合同履行和支出情况</w:t>
      </w:r>
    </w:p>
    <w:p w14:paraId="3FB6B55E">
      <w:pPr>
        <w:spacing w:line="578"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审计服务</w:t>
      </w:r>
      <w:r>
        <w:rPr>
          <w:rFonts w:hint="default" w:ascii="Times New Roman" w:hAnsi="Times New Roman" w:eastAsia="方正小标宋简体" w:cs="Times New Roman"/>
          <w:sz w:val="44"/>
          <w:szCs w:val="44"/>
        </w:rPr>
        <w:t>采购方案</w:t>
      </w:r>
    </w:p>
    <w:p w14:paraId="1F75D892">
      <w:pPr>
        <w:spacing w:line="578" w:lineRule="exact"/>
        <w:jc w:val="center"/>
        <w:rPr>
          <w:rFonts w:hint="default" w:ascii="Times New Roman" w:hAnsi="Times New Roman" w:eastAsia="方正小标宋简体" w:cs="Times New Roman"/>
          <w:sz w:val="44"/>
          <w:szCs w:val="44"/>
        </w:rPr>
      </w:pPr>
    </w:p>
    <w:p w14:paraId="2A06B9F7">
      <w:pPr>
        <w:widowControl/>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为</w:t>
      </w:r>
      <w:r>
        <w:rPr>
          <w:rFonts w:hint="default" w:ascii="Times New Roman" w:hAnsi="Times New Roman" w:eastAsia="仿宋_GB2312" w:cs="Times New Roman"/>
          <w:sz w:val="32"/>
          <w:szCs w:val="32"/>
          <w:lang w:val="en-US" w:eastAsia="zh-CN"/>
        </w:rPr>
        <w:t>梳理第六届亚洲沙滩运动会执行工作委员会（以下简称“执委会”）前期签订的合同履行情况、评估合同支出效益，</w:t>
      </w:r>
      <w:r>
        <w:rPr>
          <w:rFonts w:hint="default" w:ascii="Times New Roman" w:hAnsi="Times New Roman" w:eastAsia="仿宋_GB2312" w:cs="Times New Roman"/>
          <w:sz w:val="32"/>
          <w:szCs w:val="32"/>
        </w:rPr>
        <w:t>特制定</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采购方案：</w:t>
      </w:r>
    </w:p>
    <w:p w14:paraId="17FD56BE">
      <w:pPr>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一、项目概述</w:t>
      </w:r>
    </w:p>
    <w:p w14:paraId="66CF95FA">
      <w:pPr>
        <w:spacing w:line="578" w:lineRule="exact"/>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1.项目名称：合同履行和支出情况审计服务</w:t>
      </w:r>
    </w:p>
    <w:p w14:paraId="52B30520">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2.项目预算：</w:t>
      </w:r>
      <w:r>
        <w:rPr>
          <w:rFonts w:hint="default" w:ascii="Times New Roman" w:hAnsi="Times New Roman" w:eastAsia="仿宋_GB2312" w:cs="Times New Roman"/>
          <w:sz w:val="32"/>
          <w:szCs w:val="32"/>
          <w:lang w:val="en-US" w:eastAsia="zh-CN"/>
        </w:rPr>
        <w:t>9.5万元</w:t>
      </w:r>
    </w:p>
    <w:p w14:paraId="535457E7">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3.采购方式：</w:t>
      </w:r>
      <w:r>
        <w:rPr>
          <w:rFonts w:hint="default" w:ascii="Times New Roman" w:hAnsi="Times New Roman" w:eastAsia="仿宋_GB2312" w:cs="Times New Roman"/>
          <w:sz w:val="32"/>
          <w:szCs w:val="32"/>
          <w:lang w:val="en-US" w:eastAsia="zh-CN"/>
        </w:rPr>
        <w:t>内部询价</w:t>
      </w:r>
    </w:p>
    <w:p w14:paraId="6F4110E0">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4.资金来源：</w:t>
      </w:r>
      <w:r>
        <w:rPr>
          <w:rFonts w:hint="default" w:ascii="Times New Roman" w:hAnsi="Times New Roman" w:eastAsia="仿宋_GB2312" w:cs="Times New Roman"/>
          <w:sz w:val="32"/>
          <w:szCs w:val="32"/>
          <w:lang w:val="en-US" w:eastAsia="zh-CN"/>
        </w:rPr>
        <w:t>审计工作经费</w:t>
      </w:r>
    </w:p>
    <w:p w14:paraId="5EEEC92D">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5.合同款支付方式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乙方</w:t>
      </w:r>
      <w:r>
        <w:rPr>
          <w:rFonts w:hint="default" w:ascii="Times New Roman" w:hAnsi="Times New Roman" w:eastAsia="仿宋_GB2312" w:cs="Times New Roman"/>
          <w:sz w:val="32"/>
          <w:szCs w:val="32"/>
        </w:rPr>
        <w:t>出具审计报告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经甲方书面验收合格后，甲方向乙方支付至合同额的100%。</w:t>
      </w:r>
    </w:p>
    <w:p w14:paraId="7E83EB12">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6.采购程序：</w:t>
      </w:r>
      <w:r>
        <w:rPr>
          <w:rFonts w:hint="default" w:ascii="Times New Roman" w:hAnsi="Times New Roman" w:eastAsia="仿宋_GB2312" w:cs="Times New Roman"/>
          <w:sz w:val="32"/>
          <w:szCs w:val="32"/>
          <w:lang w:val="en-US" w:eastAsia="zh-CN"/>
        </w:rPr>
        <w:t>拟</w:t>
      </w:r>
      <w:r>
        <w:rPr>
          <w:rFonts w:hint="default" w:ascii="Times New Roman" w:hAnsi="Times New Roman" w:eastAsia="仿宋_GB2312" w:cs="Times New Roman"/>
          <w:sz w:val="32"/>
          <w:szCs w:val="32"/>
        </w:rPr>
        <w:t>从不少于三家合格供应商中，拟定供应商候选人，报执委会会议审议，确定采购供应商后由采购需求部门组织实施。</w:t>
      </w:r>
    </w:p>
    <w:p w14:paraId="59ACE6A0">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7.评审办法：有效价格最低价中标（</w:t>
      </w:r>
      <w:r>
        <w:rPr>
          <w:rFonts w:hint="default" w:ascii="Times New Roman" w:hAnsi="Times New Roman" w:eastAsia="仿宋_GB2312" w:cs="Times New Roman"/>
          <w:sz w:val="32"/>
          <w:szCs w:val="32"/>
          <w:lang w:val="en-US" w:eastAsia="zh-CN"/>
        </w:rPr>
        <w:t>报价</w:t>
      </w:r>
      <w:r>
        <w:rPr>
          <w:rFonts w:hint="default" w:ascii="Times New Roman" w:hAnsi="Times New Roman" w:eastAsia="仿宋_GB2312" w:cs="Times New Roman"/>
          <w:sz w:val="32"/>
          <w:szCs w:val="32"/>
        </w:rPr>
        <w:t>高于项目预算</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报价无效</w:t>
      </w:r>
      <w:r>
        <w:rPr>
          <w:rFonts w:hint="default" w:ascii="Times New Roman" w:hAnsi="Times New Roman" w:eastAsia="仿宋_GB2312" w:cs="Times New Roman"/>
          <w:sz w:val="32"/>
          <w:szCs w:val="32"/>
        </w:rPr>
        <w:t>）。</w:t>
      </w:r>
    </w:p>
    <w:p w14:paraId="09E64291">
      <w:pPr>
        <w:spacing w:line="578"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二、项目采购内容</w:t>
      </w:r>
    </w:p>
    <w:p w14:paraId="66A536BA">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第六届亚洲沙滩运动会</w:t>
      </w:r>
      <w:r>
        <w:rPr>
          <w:rFonts w:hint="default" w:ascii="Times New Roman" w:hAnsi="Times New Roman" w:eastAsia="仿宋_GB2312" w:cs="Times New Roman"/>
          <w:sz w:val="32"/>
          <w:szCs w:val="32"/>
          <w:lang w:val="en-US" w:eastAsia="zh-CN"/>
        </w:rPr>
        <w:t>前期签订合同约164份，审计服务内容包括以下方面：</w:t>
      </w:r>
    </w:p>
    <w:p w14:paraId="6A363C54">
      <w:pPr>
        <w:numPr>
          <w:ilvl w:val="0"/>
          <w:numId w:val="0"/>
        </w:numPr>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1.对于已完结的合同，主要审查是否存在多支付的情况发生，具体审核合同验收、结算是否符合合同和招投标文件约定，关注项目是否存在未达验收合格条件却予以验收通过并支付全款的情况。</w:t>
      </w:r>
    </w:p>
    <w:p w14:paraId="0F98577E">
      <w:pPr>
        <w:numPr>
          <w:ilvl w:val="0"/>
          <w:numId w:val="0"/>
        </w:numPr>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2.对于未完结的合同，需审查项目采购至付款</w:t>
      </w:r>
      <w:r>
        <w:rPr>
          <w:rFonts w:hint="eastAsia" w:ascii="Times New Roman" w:hAnsi="Times New Roman" w:eastAsia="仿宋_GB2312" w:cs="Times New Roman"/>
          <w:sz w:val="32"/>
          <w:szCs w:val="32"/>
          <w:lang w:val="en-US" w:eastAsia="zh-CN"/>
        </w:rPr>
        <w:t>程序</w:t>
      </w:r>
      <w:r>
        <w:rPr>
          <w:rFonts w:hint="default" w:ascii="Times New Roman" w:hAnsi="Times New Roman" w:eastAsia="仿宋_GB2312" w:cs="Times New Roman"/>
          <w:sz w:val="32"/>
          <w:szCs w:val="32"/>
          <w:lang w:val="en-US" w:eastAsia="zh-CN"/>
        </w:rPr>
        <w:t>、内容是否符合相关法律法规、合同和招投标文件约定。另外，对</w:t>
      </w:r>
      <w:r>
        <w:rPr>
          <w:rFonts w:hint="eastAsia" w:ascii="Times New Roman" w:hAnsi="Times New Roman" w:eastAsia="仿宋_GB2312" w:cs="Times New Roman"/>
          <w:sz w:val="32"/>
          <w:szCs w:val="32"/>
          <w:lang w:val="en-US" w:eastAsia="zh-CN"/>
        </w:rPr>
        <w:t>未完结后续</w:t>
      </w:r>
      <w:r>
        <w:rPr>
          <w:rFonts w:hint="default" w:ascii="Times New Roman" w:hAnsi="Times New Roman" w:eastAsia="仿宋_GB2312" w:cs="Times New Roman"/>
          <w:sz w:val="32"/>
          <w:szCs w:val="32"/>
          <w:lang w:val="en-US" w:eastAsia="zh-CN"/>
        </w:rPr>
        <w:t>拟终止的合同，出具结算审核报告。</w:t>
      </w:r>
    </w:p>
    <w:p w14:paraId="4ADD96C0">
      <w:pPr>
        <w:numPr>
          <w:ilvl w:val="0"/>
          <w:numId w:val="0"/>
        </w:numPr>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3.对于合同的所有支出，对接各业务部门对所有合同进行一一梳理、分析，评估合同支出所形成的成果是否可继续使用，区分、统计可用成果、不可用成果涉及支出，为后续采购决策提供依据。</w:t>
      </w:r>
    </w:p>
    <w:p w14:paraId="71B0B7A2">
      <w:pPr>
        <w:numPr>
          <w:ilvl w:val="0"/>
          <w:numId w:val="0"/>
        </w:numPr>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4.涉及合同履行和支出审核的其他工作。</w:t>
      </w:r>
    </w:p>
    <w:p w14:paraId="0EB0C5DE">
      <w:pPr>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三、服务要求</w:t>
      </w:r>
    </w:p>
    <w:p w14:paraId="4BDA3A71">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现行审计相关法律、法规和政策规定以及职业规范，本着独立、客观、公正的原则，对甲方提供的有关资料进行审核。制定合理计划和实施能够获取充分、适当证据的审核程序，为甲方的委托事项提供合理保证。</w:t>
      </w:r>
    </w:p>
    <w:p w14:paraId="2EFC6B50">
      <w:pPr>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四、报价单位条件要求及需要提供的材料</w:t>
      </w:r>
    </w:p>
    <w:p w14:paraId="031962A9">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1.投标人完全响应采购内容需求。</w:t>
      </w:r>
    </w:p>
    <w:p w14:paraId="11B4928F">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2.具有独立法人资格，营业执照具有相关经营范围。</w:t>
      </w:r>
    </w:p>
    <w:p w14:paraId="740E6515">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3.提供营业执照复印件。</w:t>
      </w:r>
    </w:p>
    <w:p w14:paraId="28A5DCE6">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4.提供法人身份证复印件或经办人的法定代表授权书原件及经办人身份证复印件（经办人非法人代表时须提供）。</w:t>
      </w:r>
    </w:p>
    <w:p w14:paraId="51750ADD">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5.提供近三年无重大违法记录声明函。</w:t>
      </w:r>
    </w:p>
    <w:p w14:paraId="76DFAE39">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6.报价单位提供声明，声明中需注明报价方提供的信息真实有效，如有虚假隐瞒情况，取消报价方报价资格，若中选，则取消中选资格。</w:t>
      </w:r>
    </w:p>
    <w:p w14:paraId="42991A10">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7.报价函。</w:t>
      </w:r>
    </w:p>
    <w:p w14:paraId="4FA54D6C">
      <w:pPr>
        <w:spacing w:line="578"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供应商</w:t>
      </w:r>
      <w:r>
        <w:rPr>
          <w:rFonts w:hint="default" w:ascii="Times New Roman" w:hAnsi="Times New Roman" w:eastAsia="仿宋_GB2312" w:cs="Times New Roman"/>
          <w:b/>
          <w:bCs/>
          <w:color w:val="auto"/>
          <w:sz w:val="32"/>
          <w:szCs w:val="32"/>
          <w:lang w:val="en-US" w:eastAsia="zh-CN"/>
        </w:rPr>
        <w:t>报价材料需</w:t>
      </w:r>
      <w:r>
        <w:rPr>
          <w:rFonts w:hint="default" w:ascii="Times New Roman" w:hAnsi="Times New Roman" w:eastAsia="仿宋_GB2312" w:cs="Times New Roman"/>
          <w:b/>
          <w:bCs/>
          <w:color w:val="auto"/>
          <w:sz w:val="32"/>
          <w:szCs w:val="32"/>
        </w:rPr>
        <w:t>提供服务团队名单（含负责人简历及业绩、团队成员简历）</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至少派驻</w:t>
      </w:r>
      <w:r>
        <w:rPr>
          <w:rFonts w:hint="default" w:ascii="Times New Roman" w:hAnsi="Times New Roman" w:eastAsia="仿宋_GB2312" w:cs="Times New Roman"/>
          <w:b/>
          <w:bCs/>
          <w:color w:val="auto"/>
          <w:sz w:val="32"/>
          <w:szCs w:val="32"/>
          <w:lang w:val="en-US" w:eastAsia="zh-CN"/>
        </w:rPr>
        <w:t>2名</w:t>
      </w:r>
      <w:r>
        <w:rPr>
          <w:rFonts w:hint="default" w:ascii="Times New Roman" w:hAnsi="Times New Roman" w:eastAsia="仿宋_GB2312" w:cs="Times New Roman"/>
          <w:b/>
          <w:bCs/>
          <w:color w:val="auto"/>
          <w:sz w:val="32"/>
          <w:szCs w:val="32"/>
        </w:rPr>
        <w:t>人员</w:t>
      </w:r>
      <w:r>
        <w:rPr>
          <w:rFonts w:hint="eastAsia" w:ascii="Times New Roman" w:hAnsi="Times New Roman" w:eastAsia="仿宋_GB2312" w:cs="Times New Roman"/>
          <w:b/>
          <w:bCs/>
          <w:color w:val="auto"/>
          <w:sz w:val="32"/>
          <w:szCs w:val="32"/>
          <w:lang w:val="en-US" w:eastAsia="zh-CN"/>
        </w:rPr>
        <w:t>负责</w:t>
      </w:r>
      <w:r>
        <w:rPr>
          <w:rFonts w:hint="default" w:ascii="Times New Roman" w:hAnsi="Times New Roman" w:eastAsia="仿宋_GB2312" w:cs="Times New Roman"/>
          <w:b/>
          <w:bCs/>
          <w:color w:val="auto"/>
          <w:sz w:val="32"/>
          <w:szCs w:val="32"/>
        </w:rPr>
        <w:t>现场</w:t>
      </w:r>
      <w:r>
        <w:rPr>
          <w:rFonts w:hint="eastAsia" w:ascii="Times New Roman" w:hAnsi="Times New Roman" w:eastAsia="仿宋_GB2312" w:cs="Times New Roman"/>
          <w:b/>
          <w:bCs/>
          <w:color w:val="auto"/>
          <w:sz w:val="32"/>
          <w:szCs w:val="32"/>
          <w:lang w:val="en-US" w:eastAsia="zh-CN"/>
        </w:rPr>
        <w:t>工作</w:t>
      </w:r>
      <w:r>
        <w:rPr>
          <w:rFonts w:hint="default" w:ascii="Times New Roman" w:hAnsi="Times New Roman" w:eastAsia="仿宋_GB2312" w:cs="Times New Roman"/>
          <w:b/>
          <w:bCs/>
          <w:color w:val="auto"/>
          <w:sz w:val="32"/>
          <w:szCs w:val="32"/>
          <w:lang w:val="en-US" w:eastAsia="zh-CN"/>
        </w:rPr>
        <w:t>，其中现场负责人为中级会计师职称及以上资格</w:t>
      </w:r>
      <w:r>
        <w:rPr>
          <w:rFonts w:hint="default" w:ascii="Times New Roman" w:hAnsi="Times New Roman" w:eastAsia="仿宋_GB2312" w:cs="Times New Roman"/>
          <w:b/>
          <w:bCs/>
          <w:color w:val="auto"/>
          <w:sz w:val="32"/>
          <w:szCs w:val="32"/>
        </w:rPr>
        <w:t>。</w:t>
      </w:r>
    </w:p>
    <w:p w14:paraId="125F773D">
      <w:pPr>
        <w:spacing w:line="578"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9</w:t>
      </w:r>
      <w:r>
        <w:rPr>
          <w:rFonts w:hint="default" w:ascii="Times New Roman" w:hAnsi="Times New Roman" w:eastAsia="仿宋_GB2312" w:cs="Times New Roman"/>
          <w:b/>
          <w:bCs/>
          <w:color w:val="auto"/>
          <w:sz w:val="32"/>
          <w:szCs w:val="32"/>
        </w:rPr>
        <w:t>.装袋密封，加盖公章，档案袋上注明项目名称，单位名称。</w:t>
      </w:r>
    </w:p>
    <w:p w14:paraId="364D0842">
      <w:pPr>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四、提供报价材料起止时间、地点及联系人</w:t>
      </w:r>
    </w:p>
    <w:p w14:paraId="655288D3">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时间：2025年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bookmarkStart w:id="14" w:name="_GoBack"/>
      <w:bookmarkEnd w:id="14"/>
      <w:r>
        <w:rPr>
          <w:rFonts w:hint="default" w:ascii="Times New Roman" w:hAnsi="Times New Roman" w:eastAsia="仿宋_GB2312" w:cs="Times New Roman"/>
          <w:sz w:val="32"/>
          <w:szCs w:val="32"/>
        </w:rPr>
        <w:t>日9:30</w:t>
      </w:r>
    </w:p>
    <w:p w14:paraId="3BB23923">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地点：三亚市天涯区凤凰路155号第六届亚洲沙滩运动会执行工作委员会</w:t>
      </w:r>
      <w:r>
        <w:rPr>
          <w:rFonts w:hint="default" w:ascii="Times New Roman" w:hAnsi="Times New Roman" w:eastAsia="仿宋_GB2312" w:cs="Times New Roman"/>
          <w:sz w:val="32"/>
          <w:szCs w:val="32"/>
          <w:lang w:val="en-US" w:eastAsia="zh-CN"/>
        </w:rPr>
        <w:t xml:space="preserve"> </w:t>
      </w:r>
    </w:p>
    <w:p w14:paraId="0793750C">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r>
        <w:rPr>
          <w:rFonts w:hint="eastAsia" w:ascii="Times New Roman" w:hAnsi="Times New Roman" w:eastAsia="仿宋_GB2312" w:cs="Times New Roman"/>
          <w:sz w:val="32"/>
          <w:szCs w:val="32"/>
          <w:lang w:val="en-US" w:eastAsia="zh-CN"/>
        </w:rPr>
        <w:t>现场开标，</w:t>
      </w:r>
      <w:r>
        <w:rPr>
          <w:rFonts w:hint="default" w:ascii="Times New Roman" w:hAnsi="Times New Roman" w:eastAsia="仿宋_GB2312" w:cs="Times New Roman"/>
          <w:sz w:val="32"/>
          <w:szCs w:val="32"/>
        </w:rPr>
        <w:t>逾期送达的或者未送达指定地点的文件，概不受理。</w:t>
      </w:r>
    </w:p>
    <w:p w14:paraId="0AB664AB">
      <w:pPr>
        <w:spacing w:line="578"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吴营</w:t>
      </w:r>
    </w:p>
    <w:p w14:paraId="3BDABFBB">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15109832499</w:t>
      </w:r>
    </w:p>
    <w:p w14:paraId="0582EF21">
      <w:pPr>
        <w:widowControl/>
        <w:spacing w:line="578" w:lineRule="exact"/>
        <w:jc w:val="left"/>
        <w:rPr>
          <w:rFonts w:hint="default" w:ascii="Times New Roman" w:hAnsi="Times New Roman" w:eastAsia="仿宋_GB2312" w:cs="Times New Roman"/>
          <w:sz w:val="32"/>
          <w:szCs w:val="32"/>
        </w:rPr>
      </w:pPr>
    </w:p>
    <w:p w14:paraId="0A04B268">
      <w:pPr>
        <w:widowControl/>
        <w:spacing w:line="578" w:lineRule="exact"/>
        <w:jc w:val="left"/>
        <w:rPr>
          <w:rFonts w:hint="default" w:ascii="Times New Roman" w:hAnsi="Times New Roman" w:eastAsia="仿宋_GB2312" w:cs="Times New Roman"/>
          <w:sz w:val="32"/>
          <w:szCs w:val="32"/>
        </w:rPr>
      </w:pPr>
    </w:p>
    <w:p w14:paraId="06ACBB3B">
      <w:pPr>
        <w:widowControl/>
        <w:spacing w:line="578" w:lineRule="exact"/>
        <w:jc w:val="left"/>
        <w:rPr>
          <w:rFonts w:hint="default" w:ascii="Times New Roman" w:hAnsi="Times New Roman" w:eastAsia="仿宋_GB2312" w:cs="Times New Roman"/>
          <w:sz w:val="32"/>
          <w:szCs w:val="32"/>
        </w:rPr>
      </w:pPr>
    </w:p>
    <w:p w14:paraId="6AC84B81">
      <w:pPr>
        <w:widowControl/>
        <w:spacing w:line="578" w:lineRule="exact"/>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附件1</w:t>
      </w:r>
    </w:p>
    <w:p w14:paraId="1B3CEF86">
      <w:pPr>
        <w:spacing w:line="578" w:lineRule="exact"/>
        <w:rPr>
          <w:rFonts w:hint="default" w:ascii="Times New Roman" w:hAnsi="Times New Roman" w:eastAsia="仿宋_GB2312" w:cs="Times New Roman"/>
          <w:sz w:val="32"/>
          <w:szCs w:val="32"/>
        </w:rPr>
      </w:pPr>
    </w:p>
    <w:p w14:paraId="2E1E295B">
      <w:pPr>
        <w:spacing w:line="578" w:lineRule="exact"/>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项目名称：</w:t>
      </w:r>
    </w:p>
    <w:p w14:paraId="5449C484">
      <w:pPr>
        <w:spacing w:line="578" w:lineRule="exact"/>
        <w:rPr>
          <w:rFonts w:hint="default" w:ascii="Times New Roman" w:hAnsi="Times New Roman" w:eastAsia="仿宋_GB2312" w:cs="Times New Roman"/>
          <w:sz w:val="32"/>
          <w:szCs w:val="32"/>
        </w:rPr>
      </w:pPr>
    </w:p>
    <w:p w14:paraId="37A93957">
      <w:pPr>
        <w:spacing w:line="578" w:lineRule="exact"/>
        <w:rPr>
          <w:rFonts w:hint="default" w:ascii="Times New Roman" w:hAnsi="Times New Roman" w:eastAsia="仿宋_GB2312" w:cs="Times New Roman"/>
          <w:sz w:val="32"/>
          <w:szCs w:val="32"/>
        </w:rPr>
      </w:pPr>
    </w:p>
    <w:p w14:paraId="0EA4CEC8">
      <w:pPr>
        <w:spacing w:line="578"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报   价</w:t>
      </w:r>
      <w:r>
        <w:rPr>
          <w:rFonts w:hint="default" w:ascii="Times New Roman" w:hAnsi="Times New Roman" w:eastAsia="方正小标宋_GBK" w:cs="Times New Roman"/>
          <w:sz w:val="44"/>
          <w:szCs w:val="44"/>
        </w:rPr>
        <w:t xml:space="preserve">  文  件（正本）</w:t>
      </w:r>
    </w:p>
    <w:p w14:paraId="265181C2">
      <w:pPr>
        <w:spacing w:line="578" w:lineRule="exact"/>
        <w:rPr>
          <w:rFonts w:hint="default" w:ascii="Times New Roman" w:hAnsi="Times New Roman" w:eastAsia="仿宋_GB2312" w:cs="Times New Roman"/>
          <w:sz w:val="32"/>
          <w:szCs w:val="32"/>
        </w:rPr>
      </w:pPr>
    </w:p>
    <w:p w14:paraId="5BE5B8D9">
      <w:pPr>
        <w:spacing w:line="578" w:lineRule="exact"/>
        <w:rPr>
          <w:rFonts w:hint="default" w:ascii="Times New Roman" w:hAnsi="Times New Roman" w:eastAsia="仿宋_GB2312" w:cs="Times New Roman"/>
          <w:sz w:val="32"/>
          <w:szCs w:val="32"/>
        </w:rPr>
      </w:pPr>
    </w:p>
    <w:p w14:paraId="623D94D9">
      <w:pPr>
        <w:spacing w:line="578" w:lineRule="exact"/>
        <w:rPr>
          <w:rFonts w:hint="default" w:ascii="Times New Roman" w:hAnsi="Times New Roman" w:eastAsia="仿宋_GB2312" w:cs="Times New Roman"/>
          <w:sz w:val="32"/>
          <w:szCs w:val="32"/>
        </w:rPr>
      </w:pPr>
    </w:p>
    <w:p w14:paraId="0AB3185A">
      <w:pPr>
        <w:spacing w:line="578" w:lineRule="exact"/>
        <w:rPr>
          <w:rFonts w:hint="default" w:ascii="Times New Roman" w:hAnsi="Times New Roman" w:eastAsia="仿宋_GB2312" w:cs="Times New Roman"/>
          <w:sz w:val="32"/>
          <w:szCs w:val="32"/>
        </w:rPr>
      </w:pPr>
    </w:p>
    <w:p w14:paraId="168E0139">
      <w:pPr>
        <w:spacing w:line="578" w:lineRule="exact"/>
        <w:rPr>
          <w:rFonts w:hint="default" w:ascii="Times New Roman" w:hAnsi="Times New Roman" w:eastAsia="仿宋_GB2312" w:cs="Times New Roman"/>
          <w:sz w:val="32"/>
          <w:szCs w:val="32"/>
        </w:rPr>
      </w:pPr>
    </w:p>
    <w:p w14:paraId="309E8BC6">
      <w:pPr>
        <w:spacing w:line="578" w:lineRule="exact"/>
        <w:jc w:val="left"/>
        <w:rPr>
          <w:rFonts w:hint="default" w:ascii="Times New Roman" w:hAnsi="Times New Roman" w:cs="Times New Roman"/>
          <w:sz w:val="36"/>
          <w:szCs w:val="36"/>
        </w:rPr>
      </w:pPr>
      <w:r>
        <w:rPr>
          <w:rFonts w:hint="default" w:ascii="Times New Roman" w:hAnsi="Times New Roman" w:cs="Times New Roman"/>
          <w:sz w:val="36"/>
          <w:szCs w:val="36"/>
        </w:rPr>
        <w:t xml:space="preserve">     投标人（盖章）：                  </w:t>
      </w:r>
    </w:p>
    <w:p w14:paraId="2BF61BE4">
      <w:pPr>
        <w:spacing w:line="578" w:lineRule="exact"/>
        <w:jc w:val="left"/>
        <w:rPr>
          <w:rFonts w:hint="default" w:ascii="Times New Roman" w:hAnsi="Times New Roman" w:cs="Times New Roman"/>
          <w:sz w:val="36"/>
          <w:szCs w:val="36"/>
        </w:rPr>
      </w:pPr>
    </w:p>
    <w:p w14:paraId="322E1337">
      <w:pPr>
        <w:spacing w:line="578" w:lineRule="exact"/>
        <w:jc w:val="left"/>
        <w:rPr>
          <w:rFonts w:hint="default" w:ascii="Times New Roman" w:hAnsi="Times New Roman" w:cs="Times New Roman"/>
          <w:sz w:val="36"/>
          <w:szCs w:val="36"/>
        </w:rPr>
      </w:pPr>
      <w:r>
        <w:rPr>
          <w:rFonts w:hint="default" w:ascii="Times New Roman" w:hAnsi="Times New Roman" w:cs="Times New Roman"/>
          <w:sz w:val="36"/>
          <w:szCs w:val="36"/>
        </w:rPr>
        <w:t xml:space="preserve">     法定代表人（签字）：                </w:t>
      </w:r>
    </w:p>
    <w:p w14:paraId="31DCD452">
      <w:pPr>
        <w:spacing w:line="578" w:lineRule="exact"/>
        <w:jc w:val="left"/>
        <w:rPr>
          <w:rFonts w:hint="default" w:ascii="Times New Roman" w:hAnsi="Times New Roman" w:cs="Times New Roman"/>
          <w:sz w:val="36"/>
          <w:szCs w:val="36"/>
        </w:rPr>
      </w:pPr>
    </w:p>
    <w:p w14:paraId="6550C116">
      <w:pPr>
        <w:spacing w:line="578" w:lineRule="exact"/>
        <w:jc w:val="left"/>
        <w:rPr>
          <w:rFonts w:hint="default" w:ascii="Times New Roman" w:hAnsi="Times New Roman" w:cs="Times New Roman"/>
          <w:sz w:val="36"/>
          <w:szCs w:val="36"/>
        </w:rPr>
      </w:pPr>
      <w:r>
        <w:rPr>
          <w:rFonts w:hint="default" w:ascii="Times New Roman" w:hAnsi="Times New Roman" w:cs="Times New Roman"/>
          <w:sz w:val="36"/>
          <w:szCs w:val="36"/>
        </w:rPr>
        <w:t xml:space="preserve">     时间：2024年  月  日</w:t>
      </w:r>
    </w:p>
    <w:p w14:paraId="229075F0">
      <w:pPr>
        <w:spacing w:line="578" w:lineRule="exact"/>
        <w:jc w:val="left"/>
        <w:rPr>
          <w:rFonts w:hint="default" w:ascii="Times New Roman" w:hAnsi="Times New Roman" w:cs="Times New Roman"/>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p>
    <w:p w14:paraId="0FFABDA8">
      <w:pPr>
        <w:spacing w:line="578"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14E38EB9">
      <w:pPr>
        <w:spacing w:line="578"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报价函</w:t>
      </w:r>
    </w:p>
    <w:p w14:paraId="5F636DBE">
      <w:pPr>
        <w:spacing w:line="578" w:lineRule="exact"/>
        <w:rPr>
          <w:rFonts w:hint="default" w:ascii="Times New Roman" w:hAnsi="Times New Roman" w:eastAsia="仿宋_GB2312" w:cs="Times New Roman"/>
          <w:sz w:val="32"/>
          <w:szCs w:val="32"/>
        </w:rPr>
      </w:pPr>
    </w:p>
    <w:p w14:paraId="51FE6F49">
      <w:pPr>
        <w:spacing w:line="578" w:lineRule="exact"/>
        <w:rPr>
          <w:rFonts w:hint="default" w:ascii="Times New Roman" w:hAnsi="Times New Roman" w:eastAsia="仿宋_GB2312" w:cs="Times New Roman"/>
          <w:sz w:val="32"/>
          <w:szCs w:val="32"/>
        </w:rPr>
      </w:pPr>
      <w:bookmarkStart w:id="0" w:name="_Toc29740"/>
      <w:bookmarkStart w:id="1" w:name="_Toc7208"/>
      <w:r>
        <w:rPr>
          <w:rFonts w:hint="default" w:ascii="Times New Roman" w:hAnsi="Times New Roman" w:eastAsia="仿宋_GB2312" w:cs="Times New Roman"/>
          <w:sz w:val="32"/>
          <w:szCs w:val="32"/>
          <w:lang w:val="en-US" w:eastAsia="zh-CN"/>
        </w:rPr>
        <w:t>第六届亚洲沙滩运动会</w:t>
      </w:r>
      <w:r>
        <w:rPr>
          <w:rFonts w:hint="default" w:ascii="Times New Roman" w:hAnsi="Times New Roman" w:eastAsia="仿宋_GB2312" w:cs="Times New Roman"/>
          <w:sz w:val="32"/>
          <w:szCs w:val="32"/>
        </w:rPr>
        <w:t>执行工作委员会：</w:t>
      </w:r>
      <w:bookmarkEnd w:id="0"/>
      <w:bookmarkEnd w:id="1"/>
    </w:p>
    <w:p w14:paraId="3F13133A">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贵单位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询价函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收悉，针对该采购事项</w:t>
      </w:r>
      <w:r>
        <w:rPr>
          <w:rFonts w:hint="default" w:ascii="Times New Roman" w:hAnsi="Times New Roman" w:eastAsia="仿宋_GB2312" w:cs="Times New Roman"/>
          <w:sz w:val="32"/>
          <w:szCs w:val="32"/>
        </w:rPr>
        <w:t>，正式授权下述签字人（姓名）代表投标人，提交</w:t>
      </w:r>
      <w:r>
        <w:rPr>
          <w:rFonts w:hint="default" w:ascii="Times New Roman" w:hAnsi="Times New Roman" w:eastAsia="仿宋_GB2312" w:cs="Times New Roman"/>
          <w:sz w:val="32"/>
          <w:szCs w:val="32"/>
          <w:lang w:val="en-US" w:eastAsia="zh-CN"/>
        </w:rPr>
        <w:t>报价文件</w:t>
      </w:r>
      <w:r>
        <w:rPr>
          <w:rFonts w:hint="default" w:ascii="Times New Roman" w:hAnsi="Times New Roman" w:eastAsia="仿宋_GB2312" w:cs="Times New Roman"/>
          <w:sz w:val="32"/>
          <w:szCs w:val="32"/>
        </w:rPr>
        <w:t>正本壹式壹份，副本壹式贰份。</w:t>
      </w:r>
    </w:p>
    <w:p w14:paraId="636ACAAD">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根据此函，我们宣布同意如下：</w:t>
      </w:r>
    </w:p>
    <w:p w14:paraId="4D6B0071">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我公司愿意以人民币（大写）（￥    元）投标总报价。</w:t>
      </w:r>
    </w:p>
    <w:p w14:paraId="073AD056">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我公司同意提供贵单位要求的有关本次投标的所有资料或证据。</w:t>
      </w:r>
    </w:p>
    <w:p w14:paraId="0238F980">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如果我公司成交，我们将根据招标文件的规定严格履行自己的责任和义务。</w:t>
      </w:r>
    </w:p>
    <w:p w14:paraId="74A8AC0F">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我公司完全响应执委会的采购内容需求。</w:t>
      </w:r>
    </w:p>
    <w:p w14:paraId="47354701">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9127743">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投标人名称：</w:t>
      </w:r>
      <w:r>
        <w:rPr>
          <w:rFonts w:hint="default" w:ascii="Times New Roman" w:hAnsi="Times New Roman" w:eastAsia="仿宋_GB2312" w:cs="Times New Roman"/>
          <w:sz w:val="32"/>
          <w:szCs w:val="32"/>
          <w:u w:val="single"/>
        </w:rPr>
        <w:t xml:space="preserve">        （盖章）</w:t>
      </w:r>
    </w:p>
    <w:p w14:paraId="43A61EC5">
      <w:pPr>
        <w:spacing w:line="578" w:lineRule="exact"/>
        <w:ind w:firstLine="640" w:firstLineChars="200"/>
        <w:rPr>
          <w:rFonts w:hint="default" w:ascii="Times New Roman" w:hAnsi="Times New Roman" w:eastAsia="仿宋_GB2312" w:cs="Times New Roman"/>
          <w:sz w:val="32"/>
          <w:szCs w:val="32"/>
        </w:rPr>
      </w:pPr>
    </w:p>
    <w:p w14:paraId="0DF2FF53">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日期：202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年xx月xx日</w:t>
      </w:r>
    </w:p>
    <w:p w14:paraId="5D191BEC">
      <w:pPr>
        <w:spacing w:line="578" w:lineRule="exact"/>
        <w:ind w:firstLine="560" w:firstLineChars="200"/>
        <w:rPr>
          <w:rFonts w:hint="default" w:ascii="Times New Roman" w:hAnsi="Times New Roman" w:eastAsia="仿宋_GB2312" w:cs="Times New Roman"/>
          <w:sz w:val="28"/>
          <w:szCs w:val="28"/>
        </w:rPr>
      </w:pPr>
    </w:p>
    <w:p w14:paraId="742D0132">
      <w:pPr>
        <w:spacing w:line="578" w:lineRule="exact"/>
        <w:ind w:firstLine="560" w:firstLineChars="200"/>
        <w:rPr>
          <w:rFonts w:hint="default" w:ascii="Times New Roman" w:hAnsi="Times New Roman" w:eastAsia="仿宋_GB2312" w:cs="Times New Roman"/>
          <w:sz w:val="28"/>
          <w:szCs w:val="28"/>
        </w:rPr>
      </w:pPr>
    </w:p>
    <w:p w14:paraId="59AE3DA7">
      <w:pPr>
        <w:spacing w:line="578" w:lineRule="exact"/>
        <w:ind w:firstLine="560" w:firstLineChars="200"/>
        <w:rPr>
          <w:rFonts w:hint="default" w:ascii="Times New Roman" w:hAnsi="Times New Roman" w:eastAsia="仿宋_GB2312" w:cs="Times New Roman"/>
          <w:sz w:val="28"/>
          <w:szCs w:val="28"/>
        </w:rPr>
      </w:pPr>
    </w:p>
    <w:p w14:paraId="067BBA2F">
      <w:pPr>
        <w:spacing w:line="578" w:lineRule="exact"/>
        <w:ind w:firstLine="560" w:firstLineChars="200"/>
        <w:rPr>
          <w:rFonts w:hint="default" w:ascii="Times New Roman" w:hAnsi="Times New Roman" w:eastAsia="仿宋_GB2312" w:cs="Times New Roman"/>
          <w:sz w:val="28"/>
          <w:szCs w:val="28"/>
        </w:rPr>
      </w:pPr>
    </w:p>
    <w:p w14:paraId="1E43F79C">
      <w:pPr>
        <w:spacing w:line="578"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39F3242E">
      <w:pPr>
        <w:spacing w:line="578" w:lineRule="exact"/>
        <w:jc w:val="center"/>
        <w:rPr>
          <w:rFonts w:hint="default" w:ascii="Times New Roman" w:hAnsi="Times New Roman" w:cs="Times New Roman"/>
          <w:sz w:val="52"/>
          <w:szCs w:val="52"/>
        </w:rPr>
      </w:pPr>
      <w:bookmarkStart w:id="2" w:name="_Toc171325099"/>
      <w:r>
        <w:rPr>
          <w:rFonts w:hint="default" w:ascii="Times New Roman" w:hAnsi="Times New Roman" w:eastAsia="方正小标宋_GBK" w:cs="Times New Roman"/>
          <w:sz w:val="44"/>
          <w:szCs w:val="44"/>
        </w:rPr>
        <w:t>报价一览表</w:t>
      </w:r>
      <w:bookmarkEnd w:id="2"/>
    </w:p>
    <w:p w14:paraId="46DF4662">
      <w:pPr>
        <w:spacing w:line="578" w:lineRule="exact"/>
        <w:ind w:firstLine="640" w:firstLineChars="200"/>
        <w:rPr>
          <w:rFonts w:hint="default" w:ascii="Times New Roman" w:hAnsi="Times New Roman" w:eastAsia="仿宋_GB2312" w:cs="Times New Roman"/>
          <w:sz w:val="32"/>
          <w:szCs w:val="32"/>
        </w:rPr>
      </w:pPr>
    </w:p>
    <w:p w14:paraId="724F1F14">
      <w:pPr>
        <w:spacing w:line="578" w:lineRule="exact"/>
        <w:ind w:firstLine="480" w:firstLineChars="200"/>
        <w:rPr>
          <w:rFonts w:hint="default" w:ascii="Times New Roman" w:hAnsi="Times New Roman" w:eastAsia="仿宋_GB2312" w:cs="Times New Roman"/>
          <w:sz w:val="24"/>
          <w:szCs w:val="24"/>
          <w:lang w:val="zh-CN"/>
        </w:rPr>
      </w:pPr>
      <w:r>
        <w:rPr>
          <w:rFonts w:hint="default" w:ascii="Times New Roman" w:hAnsi="Times New Roman" w:eastAsia="仿宋_GB2312" w:cs="Times New Roman"/>
          <w:sz w:val="24"/>
          <w:szCs w:val="24"/>
        </w:rPr>
        <w:t>项目名称：</w:t>
      </w:r>
    </w:p>
    <w:p w14:paraId="10D2AC41">
      <w:pPr>
        <w:spacing w:line="578"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单位：元</w:t>
      </w:r>
    </w:p>
    <w:tbl>
      <w:tblPr>
        <w:tblStyle w:val="6"/>
        <w:tblW w:w="9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7127"/>
        <w:gridCol w:w="972"/>
      </w:tblGrid>
      <w:tr w14:paraId="035F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056" w:type="dxa"/>
            <w:shd w:val="clear" w:color="auto" w:fill="auto"/>
            <w:vAlign w:val="center"/>
          </w:tcPr>
          <w:p w14:paraId="3C9DEA21">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cs="Times New Roman"/>
                <w:color w:val="000000"/>
                <w:kern w:val="0"/>
                <w:sz w:val="22"/>
              </w:rPr>
              <w:t>序号</w:t>
            </w:r>
          </w:p>
        </w:tc>
        <w:tc>
          <w:tcPr>
            <w:tcW w:w="7127" w:type="dxa"/>
            <w:shd w:val="clear" w:color="auto" w:fill="auto"/>
            <w:vAlign w:val="center"/>
          </w:tcPr>
          <w:p w14:paraId="51969813">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cs="Times New Roman"/>
                <w:color w:val="000000"/>
                <w:kern w:val="0"/>
                <w:sz w:val="22"/>
              </w:rPr>
              <w:t>名称</w:t>
            </w:r>
            <w:r>
              <w:rPr>
                <w:rFonts w:hint="default" w:ascii="Times New Roman" w:hAnsi="Times New Roman" w:eastAsia="仿宋_GB2312" w:cs="Times New Roman"/>
                <w:kern w:val="0"/>
                <w:sz w:val="20"/>
                <w:szCs w:val="20"/>
              </w:rPr>
              <w:t>、</w:t>
            </w:r>
          </w:p>
        </w:tc>
        <w:tc>
          <w:tcPr>
            <w:tcW w:w="972" w:type="dxa"/>
            <w:shd w:val="clear" w:color="auto" w:fill="auto"/>
            <w:vAlign w:val="center"/>
          </w:tcPr>
          <w:p w14:paraId="72CFC093">
            <w:pPr>
              <w:widowControl/>
              <w:jc w:val="center"/>
              <w:textAlignment w:val="center"/>
              <w:rPr>
                <w:rFonts w:hint="default" w:ascii="Times New Roman" w:hAnsi="Times New Roman" w:eastAsia="仿宋_GB2312" w:cs="Times New Roman"/>
                <w:kern w:val="0"/>
                <w:sz w:val="20"/>
                <w:szCs w:val="20"/>
              </w:rPr>
            </w:pPr>
            <w:r>
              <w:rPr>
                <w:rFonts w:hint="default" w:ascii="Times New Roman" w:hAnsi="Times New Roman" w:cs="Times New Roman"/>
                <w:color w:val="000000"/>
                <w:kern w:val="0"/>
                <w:sz w:val="22"/>
              </w:rPr>
              <w:t>金额</w:t>
            </w:r>
          </w:p>
        </w:tc>
      </w:tr>
      <w:tr w14:paraId="2AB9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1056" w:type="dxa"/>
            <w:shd w:val="clear" w:color="auto" w:fill="auto"/>
            <w:vAlign w:val="center"/>
          </w:tcPr>
          <w:p w14:paraId="0B448379">
            <w:pPr>
              <w:spacing w:line="578" w:lineRule="exact"/>
              <w:ind w:firstLine="400" w:firstLineChars="200"/>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1</w:t>
            </w:r>
          </w:p>
        </w:tc>
        <w:tc>
          <w:tcPr>
            <w:tcW w:w="7127" w:type="dxa"/>
            <w:shd w:val="clear" w:color="auto" w:fill="auto"/>
            <w:vAlign w:val="center"/>
          </w:tcPr>
          <w:p w14:paraId="5AF5947F">
            <w:pPr>
              <w:spacing w:line="578" w:lineRule="exact"/>
              <w:ind w:firstLine="400" w:firstLineChars="200"/>
              <w:rPr>
                <w:rFonts w:hint="default" w:ascii="Times New Roman" w:hAnsi="Times New Roman" w:eastAsia="仿宋_GB2312" w:cs="Times New Roman"/>
                <w:kern w:val="0"/>
                <w:sz w:val="20"/>
                <w:szCs w:val="20"/>
              </w:rPr>
            </w:pPr>
          </w:p>
        </w:tc>
        <w:tc>
          <w:tcPr>
            <w:tcW w:w="972" w:type="dxa"/>
            <w:shd w:val="clear" w:color="auto" w:fill="auto"/>
          </w:tcPr>
          <w:p w14:paraId="35B1AA25">
            <w:pPr>
              <w:spacing w:line="578" w:lineRule="exact"/>
              <w:ind w:firstLine="400" w:firstLineChars="200"/>
              <w:rPr>
                <w:rFonts w:hint="default" w:ascii="Times New Roman" w:hAnsi="Times New Roman" w:eastAsia="仿宋_GB2312" w:cs="Times New Roman"/>
                <w:kern w:val="0"/>
                <w:sz w:val="20"/>
                <w:szCs w:val="20"/>
              </w:rPr>
            </w:pPr>
          </w:p>
        </w:tc>
      </w:tr>
      <w:tr w14:paraId="33B1E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1056" w:type="dxa"/>
            <w:shd w:val="clear" w:color="auto" w:fill="auto"/>
            <w:vAlign w:val="center"/>
          </w:tcPr>
          <w:p w14:paraId="32E5BA6F">
            <w:pPr>
              <w:spacing w:line="578" w:lineRule="exact"/>
              <w:ind w:firstLine="400" w:firstLineChars="200"/>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2</w:t>
            </w:r>
          </w:p>
        </w:tc>
        <w:tc>
          <w:tcPr>
            <w:tcW w:w="7127" w:type="dxa"/>
            <w:shd w:val="clear" w:color="auto" w:fill="auto"/>
            <w:vAlign w:val="center"/>
          </w:tcPr>
          <w:p w14:paraId="764D3319">
            <w:pPr>
              <w:spacing w:line="578" w:lineRule="exact"/>
              <w:ind w:firstLine="400" w:firstLineChars="200"/>
              <w:rPr>
                <w:rFonts w:hint="default" w:ascii="Times New Roman" w:hAnsi="Times New Roman" w:eastAsia="仿宋_GB2312" w:cs="Times New Roman"/>
                <w:kern w:val="0"/>
                <w:sz w:val="20"/>
                <w:szCs w:val="20"/>
              </w:rPr>
            </w:pPr>
          </w:p>
        </w:tc>
        <w:tc>
          <w:tcPr>
            <w:tcW w:w="972" w:type="dxa"/>
            <w:shd w:val="clear" w:color="auto" w:fill="auto"/>
          </w:tcPr>
          <w:p w14:paraId="3C994A14">
            <w:pPr>
              <w:spacing w:line="578" w:lineRule="exact"/>
              <w:ind w:firstLine="400" w:firstLineChars="200"/>
              <w:rPr>
                <w:rFonts w:hint="default" w:ascii="Times New Roman" w:hAnsi="Times New Roman" w:eastAsia="仿宋_GB2312" w:cs="Times New Roman"/>
                <w:kern w:val="0"/>
                <w:sz w:val="20"/>
                <w:szCs w:val="20"/>
              </w:rPr>
            </w:pPr>
          </w:p>
        </w:tc>
      </w:tr>
      <w:tr w14:paraId="3EBB2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56" w:type="dxa"/>
            <w:vMerge w:val="restart"/>
            <w:shd w:val="clear" w:color="auto" w:fill="auto"/>
            <w:vAlign w:val="center"/>
          </w:tcPr>
          <w:p w14:paraId="0F0663F7">
            <w:pPr>
              <w:spacing w:line="578" w:lineRule="exac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投标总额</w:t>
            </w:r>
          </w:p>
        </w:tc>
        <w:tc>
          <w:tcPr>
            <w:tcW w:w="8099" w:type="dxa"/>
            <w:gridSpan w:val="2"/>
            <w:shd w:val="clear" w:color="auto" w:fill="auto"/>
            <w:vAlign w:val="center"/>
          </w:tcPr>
          <w:p w14:paraId="6B4FBF98">
            <w:pPr>
              <w:spacing w:line="578" w:lineRule="exact"/>
              <w:ind w:firstLine="400" w:firstLineChars="200"/>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（小写）</w:t>
            </w:r>
          </w:p>
        </w:tc>
      </w:tr>
      <w:tr w14:paraId="7BBEF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56" w:type="dxa"/>
            <w:vMerge w:val="continue"/>
            <w:shd w:val="clear" w:color="auto" w:fill="auto"/>
            <w:vAlign w:val="center"/>
          </w:tcPr>
          <w:p w14:paraId="01399CE3">
            <w:pPr>
              <w:spacing w:line="578" w:lineRule="exact"/>
              <w:ind w:firstLine="400" w:firstLineChars="200"/>
              <w:rPr>
                <w:rFonts w:hint="default" w:ascii="Times New Roman" w:hAnsi="Times New Roman" w:eastAsia="仿宋_GB2312" w:cs="Times New Roman"/>
                <w:kern w:val="0"/>
                <w:sz w:val="20"/>
                <w:szCs w:val="20"/>
              </w:rPr>
            </w:pPr>
          </w:p>
        </w:tc>
        <w:tc>
          <w:tcPr>
            <w:tcW w:w="8099" w:type="dxa"/>
            <w:gridSpan w:val="2"/>
            <w:shd w:val="clear" w:color="auto" w:fill="auto"/>
            <w:vAlign w:val="center"/>
          </w:tcPr>
          <w:p w14:paraId="0E94FF6D">
            <w:pPr>
              <w:spacing w:line="578" w:lineRule="exact"/>
              <w:ind w:firstLine="400" w:firstLineChars="200"/>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（大写）</w:t>
            </w:r>
          </w:p>
        </w:tc>
      </w:tr>
    </w:tbl>
    <w:p w14:paraId="3518EBAD">
      <w:pPr>
        <w:spacing w:line="578"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注: </w:t>
      </w:r>
      <w:r>
        <w:rPr>
          <w:rFonts w:hint="default" w:ascii="Times New Roman" w:hAnsi="Times New Roman" w:eastAsia="仿宋_GB2312" w:cs="Times New Roman"/>
          <w:sz w:val="24"/>
          <w:szCs w:val="24"/>
          <w:lang w:val="en-US" w:eastAsia="zh-CN"/>
        </w:rPr>
        <w:t>报价为包干费用，</w:t>
      </w:r>
      <w:r>
        <w:rPr>
          <w:rFonts w:hint="default" w:ascii="Times New Roman" w:hAnsi="Times New Roman" w:eastAsia="仿宋_GB2312" w:cs="Times New Roman"/>
          <w:sz w:val="24"/>
          <w:szCs w:val="24"/>
        </w:rPr>
        <w:t>含人员食宿、差旅、相关税费等。</w:t>
      </w:r>
    </w:p>
    <w:p w14:paraId="74B3F66A">
      <w:pPr>
        <w:spacing w:line="578" w:lineRule="exact"/>
        <w:ind w:firstLine="480" w:firstLineChars="200"/>
        <w:rPr>
          <w:rFonts w:hint="default" w:ascii="Times New Roman" w:hAnsi="Times New Roman" w:eastAsia="仿宋_GB2312" w:cs="Times New Roman"/>
          <w:sz w:val="24"/>
          <w:szCs w:val="24"/>
        </w:rPr>
      </w:pPr>
    </w:p>
    <w:p w14:paraId="6AC188C4">
      <w:pPr>
        <w:spacing w:line="578" w:lineRule="exact"/>
        <w:ind w:firstLine="480" w:firstLineChars="200"/>
        <w:rPr>
          <w:rFonts w:hint="default" w:ascii="Times New Roman" w:hAnsi="Times New Roman" w:eastAsia="仿宋_GB2312" w:cs="Times New Roman"/>
          <w:sz w:val="24"/>
          <w:szCs w:val="24"/>
        </w:rPr>
      </w:pPr>
    </w:p>
    <w:p w14:paraId="69EAEBEF">
      <w:pPr>
        <w:spacing w:line="578"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投标人全称：（盖章）                       </w:t>
      </w:r>
    </w:p>
    <w:p w14:paraId="3639FC79">
      <w:pPr>
        <w:spacing w:line="578" w:lineRule="exact"/>
        <w:ind w:firstLine="480" w:firstLineChars="200"/>
        <w:rPr>
          <w:rFonts w:hint="eastAsia" w:ascii="Times New Roman" w:hAnsi="Times New Roman" w:eastAsia="仿宋_GB2312" w:cs="Times New Roman"/>
          <w:sz w:val="24"/>
          <w:szCs w:val="24"/>
          <w:lang w:val="en-US" w:eastAsia="zh-CN"/>
        </w:rPr>
      </w:pPr>
    </w:p>
    <w:p w14:paraId="1A7E22E7">
      <w:pPr>
        <w:spacing w:line="578" w:lineRule="exact"/>
        <w:ind w:firstLine="480" w:firstLineChars="200"/>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法定代表人或授权委托人</w:t>
      </w:r>
      <w:r>
        <w:rPr>
          <w:rFonts w:hint="default" w:ascii="Times New Roman" w:hAnsi="Times New Roman" w:eastAsia="仿宋_GB2312" w:cs="Times New Roman"/>
          <w:sz w:val="24"/>
          <w:szCs w:val="24"/>
        </w:rPr>
        <w:t>（签字）：</w:t>
      </w:r>
    </w:p>
    <w:p w14:paraId="12A66D12">
      <w:pPr>
        <w:spacing w:line="578" w:lineRule="exact"/>
        <w:ind w:firstLine="480" w:firstLineChars="200"/>
        <w:rPr>
          <w:rFonts w:hint="default" w:ascii="Times New Roman" w:hAnsi="Times New Roman" w:eastAsia="仿宋_GB2312" w:cs="Times New Roman"/>
          <w:sz w:val="24"/>
          <w:szCs w:val="24"/>
        </w:rPr>
      </w:pPr>
    </w:p>
    <w:p w14:paraId="48891DE3">
      <w:pPr>
        <w:widowControl/>
        <w:spacing w:line="578" w:lineRule="exact"/>
        <w:jc w:val="left"/>
        <w:rPr>
          <w:rFonts w:hint="default" w:ascii="Times New Roman" w:hAnsi="Times New Roman" w:eastAsia="黑体" w:cs="Times New Roman"/>
          <w:sz w:val="32"/>
          <w:szCs w:val="32"/>
        </w:rPr>
      </w:pPr>
      <w:r>
        <w:rPr>
          <w:rFonts w:hint="default" w:ascii="Times New Roman" w:hAnsi="Times New Roman" w:eastAsia="仿宋_GB2312" w:cs="Times New Roman"/>
          <w:sz w:val="24"/>
          <w:szCs w:val="24"/>
        </w:rPr>
        <w:br w:type="page"/>
      </w:r>
      <w:r>
        <w:rPr>
          <w:rFonts w:hint="default" w:ascii="Times New Roman" w:hAnsi="Times New Roman" w:eastAsia="黑体" w:cs="Times New Roman"/>
          <w:sz w:val="30"/>
          <w:szCs w:val="20"/>
        </w:rPr>
        <w:t>附件4</w:t>
      </w:r>
    </w:p>
    <w:p w14:paraId="4A11F0C7">
      <w:pPr>
        <w:spacing w:line="578" w:lineRule="exact"/>
        <w:jc w:val="center"/>
        <w:rPr>
          <w:rFonts w:hint="default" w:ascii="Times New Roman" w:hAnsi="Times New Roman" w:eastAsia="方正小标宋_GBK" w:cs="Times New Roman"/>
          <w:sz w:val="44"/>
          <w:szCs w:val="44"/>
        </w:rPr>
      </w:pPr>
      <w:bookmarkStart w:id="3" w:name="_Toc4536"/>
      <w:r>
        <w:rPr>
          <w:rFonts w:hint="default" w:ascii="Times New Roman" w:hAnsi="Times New Roman" w:eastAsia="方正小标宋_GBK" w:cs="Times New Roman"/>
          <w:sz w:val="44"/>
          <w:szCs w:val="44"/>
        </w:rPr>
        <w:t>法定代表人授权委托书</w:t>
      </w:r>
      <w:bookmarkEnd w:id="3"/>
    </w:p>
    <w:p w14:paraId="16E7987A">
      <w:pPr>
        <w:spacing w:line="578" w:lineRule="exact"/>
        <w:ind w:firstLine="640" w:firstLineChars="200"/>
        <w:rPr>
          <w:rFonts w:hint="default" w:ascii="Times New Roman" w:hAnsi="Times New Roman" w:eastAsia="仿宋_GB2312" w:cs="Times New Roman"/>
          <w:sz w:val="32"/>
          <w:szCs w:val="32"/>
        </w:rPr>
      </w:pPr>
    </w:p>
    <w:p w14:paraId="4CE57B9D">
      <w:pPr>
        <w:spacing w:line="578" w:lineRule="exact"/>
        <w:ind w:firstLine="960" w:firstLineChars="3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（单位全称）法定代表人授权（全权代表姓名）为全权代表，参加</w:t>
      </w:r>
      <w:r>
        <w:rPr>
          <w:rFonts w:hint="default" w:ascii="Times New Roman" w:hAnsi="Times New Roman" w:eastAsia="仿宋_GB2312" w:cs="Times New Roman"/>
          <w:sz w:val="32"/>
          <w:szCs w:val="32"/>
          <w:lang w:val="en-US" w:eastAsia="zh-CN"/>
        </w:rPr>
        <w:t>第六届亚洲沙滩运动会</w:t>
      </w:r>
      <w:r>
        <w:rPr>
          <w:rFonts w:hint="default" w:ascii="Times New Roman" w:hAnsi="Times New Roman" w:eastAsia="仿宋_GB2312" w:cs="Times New Roman"/>
          <w:sz w:val="32"/>
          <w:szCs w:val="32"/>
        </w:rPr>
        <w:t>执行工作委员会组织的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采购活动，全权处理询价采购活动中的一切事宜。</w:t>
      </w:r>
    </w:p>
    <w:p w14:paraId="7046C442">
      <w:pPr>
        <w:spacing w:line="578" w:lineRule="exact"/>
        <w:ind w:firstLine="640" w:firstLineChars="200"/>
        <w:rPr>
          <w:rFonts w:hint="default" w:ascii="Times New Roman" w:hAnsi="Times New Roman" w:eastAsia="仿宋_GB2312" w:cs="Times New Roman"/>
          <w:sz w:val="32"/>
          <w:szCs w:val="32"/>
        </w:rPr>
      </w:pPr>
    </w:p>
    <w:p w14:paraId="6E41C9DF">
      <w:pPr>
        <w:spacing w:line="578" w:lineRule="exact"/>
        <w:ind w:firstLine="640" w:firstLineChars="200"/>
        <w:rPr>
          <w:rFonts w:hint="default" w:ascii="Times New Roman" w:hAnsi="Times New Roman" w:eastAsia="仿宋_GB2312" w:cs="Times New Roman"/>
          <w:sz w:val="32"/>
          <w:szCs w:val="32"/>
        </w:rPr>
      </w:pPr>
    </w:p>
    <w:p w14:paraId="31DA6DA3">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报价单位全称（公章）： </w:t>
      </w:r>
    </w:p>
    <w:p w14:paraId="2D6F7621">
      <w:pPr>
        <w:spacing w:line="578" w:lineRule="exact"/>
        <w:ind w:firstLine="640" w:firstLineChars="200"/>
        <w:rPr>
          <w:rFonts w:hint="default" w:ascii="Times New Roman" w:hAnsi="Times New Roman" w:eastAsia="仿宋_GB2312" w:cs="Times New Roman"/>
          <w:sz w:val="32"/>
          <w:szCs w:val="32"/>
        </w:rPr>
      </w:pPr>
    </w:p>
    <w:p w14:paraId="126FDD1E">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p>
    <w:p w14:paraId="5F0CA5CD">
      <w:pPr>
        <w:spacing w:line="578" w:lineRule="exact"/>
        <w:ind w:firstLine="640" w:firstLineChars="200"/>
        <w:rPr>
          <w:rFonts w:hint="default" w:ascii="Times New Roman" w:hAnsi="Times New Roman" w:eastAsia="仿宋_GB2312" w:cs="Times New Roman"/>
          <w:sz w:val="32"/>
          <w:szCs w:val="32"/>
        </w:rPr>
      </w:pPr>
    </w:p>
    <w:p w14:paraId="3F68CF82">
      <w:pPr>
        <w:spacing w:line="578" w:lineRule="exact"/>
        <w:ind w:firstLine="640" w:firstLineChars="200"/>
        <w:rPr>
          <w:rFonts w:hint="default" w:ascii="Times New Roman" w:hAnsi="Times New Roman" w:eastAsia="仿宋_GB2312" w:cs="Times New Roman"/>
          <w:sz w:val="32"/>
          <w:szCs w:val="32"/>
        </w:rPr>
      </w:pPr>
    </w:p>
    <w:p w14:paraId="06699D6B">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DF2E37B">
      <w:pPr>
        <w:spacing w:line="578" w:lineRule="exact"/>
        <w:ind w:firstLine="640" w:firstLineChars="200"/>
        <w:rPr>
          <w:rFonts w:hint="default" w:ascii="Times New Roman" w:hAnsi="Times New Roman" w:eastAsia="仿宋_GB2312" w:cs="Times New Roman"/>
          <w:sz w:val="32"/>
          <w:szCs w:val="32"/>
        </w:rPr>
      </w:pPr>
    </w:p>
    <w:p w14:paraId="75258B3C">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附件：1.法人身份证复印件正反面</w:t>
      </w:r>
    </w:p>
    <w:p w14:paraId="51DF2F30">
      <w:pPr>
        <w:spacing w:line="578"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2.被授权人身份证复印件正反面</w:t>
      </w:r>
    </w:p>
    <w:p w14:paraId="2AFAEA2D">
      <w:pPr>
        <w:spacing w:line="578" w:lineRule="exact"/>
        <w:ind w:firstLine="640" w:firstLineChars="200"/>
        <w:rPr>
          <w:rFonts w:hint="default" w:ascii="Times New Roman" w:hAnsi="Times New Roman" w:eastAsia="仿宋_GB2312" w:cs="Times New Roman"/>
          <w:sz w:val="32"/>
          <w:szCs w:val="32"/>
        </w:rPr>
        <w:sectPr>
          <w:pgSz w:w="11906" w:h="16838"/>
          <w:pgMar w:top="2098" w:right="1474" w:bottom="1984" w:left="1587" w:header="851" w:footer="992" w:gutter="0"/>
          <w:pgNumType w:fmt="numberInDash" w:chapStyle="1"/>
          <w:cols w:space="720" w:num="1"/>
          <w:docGrid w:type="lines" w:linePitch="312" w:charSpace="0"/>
        </w:sectPr>
      </w:pPr>
    </w:p>
    <w:p w14:paraId="75E24C1B">
      <w:pPr>
        <w:spacing w:line="578" w:lineRule="exact"/>
        <w:rPr>
          <w:rFonts w:hint="default" w:ascii="Times New Roman" w:hAnsi="Times New Roman" w:eastAsia="黑体" w:cs="Times New Roman"/>
          <w:sz w:val="32"/>
          <w:szCs w:val="32"/>
        </w:rPr>
      </w:pPr>
      <w:r>
        <w:rPr>
          <w:rFonts w:hint="default" w:ascii="Times New Roman" w:hAnsi="Times New Roman" w:eastAsia="黑体" w:cs="Times New Roman"/>
          <w:sz w:val="30"/>
          <w:szCs w:val="20"/>
        </w:rPr>
        <w:t>附件5</w:t>
      </w:r>
    </w:p>
    <w:p w14:paraId="792D1943">
      <w:pPr>
        <w:spacing w:line="578" w:lineRule="exact"/>
        <w:ind w:firstLine="640" w:firstLineChars="200"/>
        <w:rPr>
          <w:rFonts w:hint="default" w:ascii="Times New Roman" w:hAnsi="Times New Roman" w:eastAsia="仿宋_GB2312" w:cs="Times New Roman"/>
          <w:sz w:val="32"/>
          <w:szCs w:val="32"/>
        </w:rPr>
      </w:pPr>
    </w:p>
    <w:p w14:paraId="0534C03C">
      <w:pPr>
        <w:spacing w:line="578" w:lineRule="exact"/>
        <w:jc w:val="center"/>
        <w:rPr>
          <w:rFonts w:hint="default" w:ascii="Times New Roman" w:hAnsi="Times New Roman" w:eastAsia="方正小标宋_GBK" w:cs="Times New Roman"/>
          <w:sz w:val="44"/>
          <w:szCs w:val="44"/>
        </w:rPr>
      </w:pPr>
      <w:bookmarkStart w:id="4" w:name="_Toc22332"/>
      <w:bookmarkStart w:id="5" w:name="_Toc5218"/>
      <w:r>
        <w:rPr>
          <w:rFonts w:hint="default" w:ascii="Times New Roman" w:hAnsi="Times New Roman" w:eastAsia="方正小标宋_GBK" w:cs="Times New Roman"/>
          <w:sz w:val="44"/>
          <w:szCs w:val="44"/>
        </w:rPr>
        <w:t>近三年内无重大违法记录</w:t>
      </w:r>
      <w:bookmarkEnd w:id="4"/>
      <w:bookmarkEnd w:id="5"/>
      <w:r>
        <w:rPr>
          <w:rFonts w:hint="default" w:ascii="Times New Roman" w:hAnsi="Times New Roman" w:eastAsia="方正小标宋_GBK" w:cs="Times New Roman"/>
          <w:sz w:val="44"/>
          <w:szCs w:val="44"/>
        </w:rPr>
        <w:t>声明函</w:t>
      </w:r>
    </w:p>
    <w:p w14:paraId="29AB3125">
      <w:pPr>
        <w:spacing w:line="578" w:lineRule="exact"/>
        <w:ind w:firstLine="640" w:firstLineChars="200"/>
        <w:rPr>
          <w:rFonts w:hint="default" w:ascii="Times New Roman" w:hAnsi="Times New Roman" w:eastAsia="仿宋_GB2312" w:cs="Times New Roman"/>
          <w:sz w:val="32"/>
          <w:szCs w:val="32"/>
        </w:rPr>
      </w:pPr>
    </w:p>
    <w:p w14:paraId="21C6395F">
      <w:pPr>
        <w:spacing w:line="578" w:lineRule="exact"/>
        <w:rPr>
          <w:rFonts w:hint="default" w:ascii="Times New Roman" w:hAnsi="Times New Roman" w:eastAsia="仿宋_GB2312" w:cs="Times New Roman"/>
          <w:sz w:val="32"/>
          <w:szCs w:val="32"/>
        </w:rPr>
      </w:pPr>
      <w:bookmarkStart w:id="6" w:name="_Toc11685"/>
      <w:bookmarkStart w:id="7" w:name="_Toc28837"/>
      <w:r>
        <w:rPr>
          <w:rFonts w:hint="default" w:ascii="Times New Roman" w:hAnsi="Times New Roman" w:eastAsia="仿宋_GB2312" w:cs="Times New Roman"/>
          <w:sz w:val="32"/>
          <w:szCs w:val="32"/>
          <w:lang w:val="en-US" w:eastAsia="zh-CN"/>
        </w:rPr>
        <w:t>第六届亚洲沙滩运动会</w:t>
      </w:r>
      <w:r>
        <w:rPr>
          <w:rFonts w:hint="default" w:ascii="Times New Roman" w:hAnsi="Times New Roman" w:eastAsia="仿宋_GB2312" w:cs="Times New Roman"/>
          <w:sz w:val="32"/>
          <w:szCs w:val="32"/>
        </w:rPr>
        <w:t>执行工作委员会：</w:t>
      </w:r>
      <w:bookmarkEnd w:id="6"/>
      <w:bookmarkEnd w:id="7"/>
    </w:p>
    <w:p w14:paraId="77D007E1">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我公司在参加本次政府采购活动前三年内，在经营活动中没有重大事故、违法记录。</w:t>
      </w:r>
    </w:p>
    <w:p w14:paraId="362C51B3">
      <w:pPr>
        <w:spacing w:line="578" w:lineRule="exact"/>
        <w:ind w:firstLine="640" w:firstLineChars="200"/>
        <w:rPr>
          <w:rFonts w:hint="default" w:ascii="Times New Roman" w:hAnsi="Times New Roman" w:eastAsia="仿宋_GB2312" w:cs="Times New Roman"/>
          <w:sz w:val="32"/>
          <w:szCs w:val="32"/>
        </w:rPr>
      </w:pPr>
      <w:bookmarkStart w:id="8" w:name="_Toc5516"/>
      <w:bookmarkStart w:id="9" w:name="_Toc4075"/>
      <w:r>
        <w:rPr>
          <w:rFonts w:hint="default" w:ascii="Times New Roman" w:hAnsi="Times New Roman" w:eastAsia="仿宋_GB2312" w:cs="Times New Roman"/>
          <w:sz w:val="32"/>
          <w:szCs w:val="32"/>
        </w:rPr>
        <w:t>特此声明！</w:t>
      </w:r>
      <w:bookmarkEnd w:id="8"/>
      <w:bookmarkEnd w:id="9"/>
    </w:p>
    <w:p w14:paraId="13E5C101">
      <w:pPr>
        <w:spacing w:line="578" w:lineRule="exact"/>
        <w:ind w:firstLine="640" w:firstLineChars="200"/>
        <w:rPr>
          <w:rFonts w:hint="default" w:ascii="Times New Roman" w:hAnsi="Times New Roman" w:eastAsia="仿宋_GB2312" w:cs="Times New Roman"/>
          <w:sz w:val="32"/>
          <w:szCs w:val="32"/>
        </w:rPr>
      </w:pPr>
    </w:p>
    <w:p w14:paraId="06853835">
      <w:pPr>
        <w:spacing w:line="578" w:lineRule="exact"/>
        <w:ind w:firstLine="640" w:firstLineChars="200"/>
        <w:rPr>
          <w:rFonts w:hint="default" w:ascii="Times New Roman" w:hAnsi="Times New Roman" w:eastAsia="仿宋_GB2312" w:cs="Times New Roman"/>
          <w:sz w:val="32"/>
          <w:szCs w:val="32"/>
        </w:rPr>
      </w:pPr>
      <w:bookmarkStart w:id="10" w:name="_Toc23714"/>
      <w:bookmarkStart w:id="11" w:name="_Toc31855"/>
      <w:r>
        <w:rPr>
          <w:rFonts w:hint="default" w:ascii="Times New Roman" w:hAnsi="Times New Roman" w:eastAsia="仿宋_GB2312" w:cs="Times New Roman"/>
          <w:sz w:val="32"/>
          <w:szCs w:val="32"/>
        </w:rPr>
        <w:t xml:space="preserve">法定代表人或被授权人签字：                 </w:t>
      </w:r>
    </w:p>
    <w:p w14:paraId="3C8DA71B">
      <w:pPr>
        <w:spacing w:line="578" w:lineRule="exact"/>
        <w:ind w:firstLine="640" w:firstLineChars="200"/>
        <w:rPr>
          <w:rFonts w:hint="default" w:ascii="Times New Roman" w:hAnsi="Times New Roman" w:eastAsia="仿宋_GB2312" w:cs="Times New Roman"/>
          <w:sz w:val="32"/>
          <w:szCs w:val="32"/>
        </w:rPr>
      </w:pPr>
    </w:p>
    <w:p w14:paraId="4B2DBD30">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投标人（公章）：                   </w:t>
      </w:r>
    </w:p>
    <w:bookmarkEnd w:id="10"/>
    <w:bookmarkEnd w:id="11"/>
    <w:p w14:paraId="66A4BBD5">
      <w:pPr>
        <w:spacing w:line="578" w:lineRule="exact"/>
        <w:ind w:firstLine="640" w:firstLineChars="200"/>
        <w:rPr>
          <w:rFonts w:hint="default" w:ascii="Times New Roman" w:hAnsi="Times New Roman" w:eastAsia="仿宋_GB2312" w:cs="Times New Roman"/>
          <w:sz w:val="32"/>
          <w:szCs w:val="32"/>
        </w:rPr>
      </w:pPr>
      <w:bookmarkStart w:id="12" w:name="_Toc3131"/>
      <w:bookmarkStart w:id="13" w:name="_Toc9118"/>
    </w:p>
    <w:p w14:paraId="42D24397">
      <w:pPr>
        <w:spacing w:line="578" w:lineRule="exact"/>
        <w:ind w:firstLine="640" w:firstLineChars="200"/>
        <w:rPr>
          <w:rFonts w:hint="default" w:ascii="Times New Roman" w:hAnsi="Times New Roman" w:eastAsia="仿宋_GB2312" w:cs="Times New Roman"/>
          <w:sz w:val="32"/>
          <w:szCs w:val="32"/>
        </w:rPr>
      </w:pPr>
    </w:p>
    <w:p w14:paraId="08325147">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bookmarkEnd w:id="12"/>
      <w:bookmarkEnd w:id="13"/>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年XX月XX日</w:t>
      </w:r>
    </w:p>
    <w:p w14:paraId="782F7E54">
      <w:pPr>
        <w:spacing w:line="578" w:lineRule="exact"/>
        <w:ind w:firstLine="640" w:firstLineChars="200"/>
        <w:jc w:val="center"/>
        <w:rPr>
          <w:rFonts w:hint="default" w:ascii="Times New Roman" w:hAnsi="Times New Roman" w:eastAsia="仿宋_GB2312" w:cs="Times New Roman"/>
          <w:sz w:val="32"/>
          <w:szCs w:val="32"/>
        </w:rPr>
      </w:pPr>
    </w:p>
    <w:p w14:paraId="63E6DC51">
      <w:pPr>
        <w:spacing w:line="578" w:lineRule="exact"/>
        <w:ind w:firstLine="640" w:firstLineChars="200"/>
        <w:jc w:val="center"/>
        <w:rPr>
          <w:rFonts w:hint="default" w:ascii="Times New Roman" w:hAnsi="Times New Roman" w:eastAsia="仿宋_GB2312" w:cs="Times New Roman"/>
          <w:sz w:val="32"/>
          <w:szCs w:val="32"/>
        </w:rPr>
      </w:pPr>
    </w:p>
    <w:p w14:paraId="6DEF999D">
      <w:pPr>
        <w:spacing w:line="578" w:lineRule="exact"/>
        <w:ind w:firstLine="640" w:firstLineChars="200"/>
        <w:jc w:val="center"/>
        <w:rPr>
          <w:rFonts w:hint="default" w:ascii="Times New Roman" w:hAnsi="Times New Roman" w:eastAsia="仿宋_GB2312" w:cs="Times New Roman"/>
          <w:sz w:val="32"/>
          <w:szCs w:val="32"/>
        </w:rPr>
      </w:pPr>
    </w:p>
    <w:p w14:paraId="6D8B4959">
      <w:pPr>
        <w:spacing w:line="578" w:lineRule="exact"/>
        <w:ind w:firstLine="640" w:firstLineChars="200"/>
        <w:jc w:val="center"/>
        <w:rPr>
          <w:rFonts w:hint="default" w:ascii="Times New Roman" w:hAnsi="Times New Roman" w:eastAsia="仿宋_GB2312" w:cs="Times New Roman"/>
          <w:sz w:val="32"/>
          <w:szCs w:val="32"/>
        </w:rPr>
      </w:pPr>
    </w:p>
    <w:p w14:paraId="78277E04">
      <w:pPr>
        <w:spacing w:line="578" w:lineRule="exact"/>
        <w:ind w:firstLine="640" w:firstLineChars="200"/>
        <w:jc w:val="center"/>
        <w:rPr>
          <w:rFonts w:hint="default" w:ascii="Times New Roman" w:hAnsi="Times New Roman" w:eastAsia="仿宋_GB2312" w:cs="Times New Roman"/>
          <w:sz w:val="32"/>
          <w:szCs w:val="32"/>
        </w:rPr>
      </w:pPr>
    </w:p>
    <w:p w14:paraId="44B614E1">
      <w:pPr>
        <w:spacing w:line="578" w:lineRule="exact"/>
        <w:ind w:firstLine="640" w:firstLineChars="200"/>
        <w:jc w:val="center"/>
        <w:rPr>
          <w:rFonts w:hint="default" w:ascii="Times New Roman" w:hAnsi="Times New Roman" w:eastAsia="仿宋_GB2312" w:cs="Times New Roman"/>
          <w:sz w:val="32"/>
          <w:szCs w:val="32"/>
        </w:rPr>
      </w:pPr>
    </w:p>
    <w:p w14:paraId="75A682A5">
      <w:pPr>
        <w:spacing w:line="578" w:lineRule="exact"/>
        <w:ind w:firstLine="640" w:firstLineChars="200"/>
        <w:jc w:val="center"/>
        <w:rPr>
          <w:rFonts w:hint="default" w:ascii="Times New Roman" w:hAnsi="Times New Roman" w:eastAsia="仿宋_GB2312" w:cs="Times New Roman"/>
          <w:sz w:val="32"/>
          <w:szCs w:val="32"/>
        </w:rPr>
      </w:pPr>
    </w:p>
    <w:p w14:paraId="68D83B1D">
      <w:pPr>
        <w:spacing w:line="578" w:lineRule="exact"/>
        <w:rPr>
          <w:rFonts w:hint="default" w:ascii="Times New Roman" w:hAnsi="Times New Roman" w:eastAsia="黑体" w:cs="Times New Roman"/>
          <w:sz w:val="30"/>
          <w:szCs w:val="20"/>
          <w:lang w:val="en-US" w:eastAsia="zh-CN"/>
        </w:rPr>
      </w:pPr>
      <w:r>
        <w:rPr>
          <w:rFonts w:hint="default" w:ascii="Times New Roman" w:hAnsi="Times New Roman" w:eastAsia="黑体" w:cs="Times New Roman"/>
          <w:sz w:val="30"/>
          <w:szCs w:val="20"/>
        </w:rPr>
        <w:t>附件</w:t>
      </w:r>
      <w:r>
        <w:rPr>
          <w:rFonts w:hint="default" w:ascii="Times New Roman" w:hAnsi="Times New Roman" w:eastAsia="黑体" w:cs="Times New Roman"/>
          <w:sz w:val="30"/>
          <w:szCs w:val="20"/>
          <w:lang w:val="en-US" w:eastAsia="zh-CN"/>
        </w:rPr>
        <w:t>6</w:t>
      </w:r>
    </w:p>
    <w:p w14:paraId="41E87AF2">
      <w:pPr>
        <w:spacing w:line="578"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报价文件</w:t>
      </w:r>
      <w:r>
        <w:rPr>
          <w:rFonts w:hint="default" w:ascii="Times New Roman" w:hAnsi="Times New Roman" w:eastAsia="方正小标宋_GBK" w:cs="Times New Roman"/>
          <w:sz w:val="44"/>
          <w:szCs w:val="44"/>
        </w:rPr>
        <w:t>声明函</w:t>
      </w:r>
    </w:p>
    <w:p w14:paraId="1FAA0976">
      <w:pPr>
        <w:spacing w:line="578" w:lineRule="exact"/>
        <w:ind w:firstLine="640" w:firstLineChars="200"/>
        <w:rPr>
          <w:rFonts w:hint="default" w:ascii="Times New Roman" w:hAnsi="Times New Roman" w:eastAsia="仿宋_GB2312" w:cs="Times New Roman"/>
          <w:sz w:val="32"/>
          <w:szCs w:val="32"/>
        </w:rPr>
      </w:pPr>
    </w:p>
    <w:p w14:paraId="62D521DE">
      <w:pPr>
        <w:spacing w:line="578"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第六届亚洲沙滩运动会</w:t>
      </w:r>
      <w:r>
        <w:rPr>
          <w:rFonts w:hint="default" w:ascii="Times New Roman" w:hAnsi="Times New Roman" w:eastAsia="仿宋_GB2312" w:cs="Times New Roman"/>
          <w:sz w:val="32"/>
          <w:szCs w:val="32"/>
        </w:rPr>
        <w:t>执行工作委员会：</w:t>
      </w:r>
    </w:p>
    <w:p w14:paraId="42FC6476">
      <w:pPr>
        <w:spacing w:line="578"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我单位提供的报价文件</w:t>
      </w:r>
      <w:r>
        <w:rPr>
          <w:rFonts w:hint="default" w:ascii="Times New Roman" w:hAnsi="Times New Roman" w:eastAsia="仿宋_GB2312" w:cs="Times New Roman"/>
          <w:sz w:val="32"/>
          <w:szCs w:val="32"/>
        </w:rPr>
        <w:t>信息真实有效，如有虚假隐瞒情况，</w:t>
      </w:r>
      <w:r>
        <w:rPr>
          <w:rFonts w:hint="default" w:ascii="Times New Roman" w:hAnsi="Times New Roman" w:eastAsia="仿宋_GB2312" w:cs="Times New Roman"/>
          <w:sz w:val="32"/>
          <w:szCs w:val="32"/>
          <w:lang w:val="en-US" w:eastAsia="zh-CN"/>
        </w:rPr>
        <w:t>愿承担因此产生的所有后果</w:t>
      </w:r>
      <w:r>
        <w:rPr>
          <w:rFonts w:hint="default" w:ascii="Times New Roman" w:hAnsi="Times New Roman" w:eastAsia="仿宋_GB2312" w:cs="Times New Roman"/>
          <w:sz w:val="32"/>
          <w:szCs w:val="32"/>
        </w:rPr>
        <w:t>。</w:t>
      </w:r>
    </w:p>
    <w:p w14:paraId="5541D8BB">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14:paraId="59CCA775">
      <w:pPr>
        <w:spacing w:line="578" w:lineRule="exact"/>
        <w:ind w:firstLine="640" w:firstLineChars="200"/>
        <w:rPr>
          <w:rFonts w:hint="default" w:ascii="Times New Roman" w:hAnsi="Times New Roman" w:eastAsia="仿宋_GB2312" w:cs="Times New Roman"/>
          <w:sz w:val="32"/>
          <w:szCs w:val="32"/>
        </w:rPr>
      </w:pPr>
    </w:p>
    <w:p w14:paraId="476A405F">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法定代表人或被授权人签字：                 </w:t>
      </w:r>
    </w:p>
    <w:p w14:paraId="6EA514DB">
      <w:pPr>
        <w:spacing w:line="578" w:lineRule="exact"/>
        <w:ind w:firstLine="640" w:firstLineChars="200"/>
        <w:rPr>
          <w:rFonts w:hint="default" w:ascii="Times New Roman" w:hAnsi="Times New Roman" w:eastAsia="仿宋_GB2312" w:cs="Times New Roman"/>
          <w:sz w:val="32"/>
          <w:szCs w:val="32"/>
        </w:rPr>
      </w:pPr>
    </w:p>
    <w:p w14:paraId="067CE20E">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投标人（公章）：            </w:t>
      </w:r>
    </w:p>
    <w:p w14:paraId="51760F80">
      <w:pPr>
        <w:spacing w:line="578" w:lineRule="exact"/>
        <w:ind w:firstLine="640" w:firstLineChars="200"/>
        <w:jc w:val="center"/>
        <w:rPr>
          <w:rFonts w:hint="default" w:ascii="Times New Roman" w:hAnsi="Times New Roman" w:eastAsia="仿宋_GB2312" w:cs="Times New Roman"/>
          <w:sz w:val="32"/>
          <w:szCs w:val="32"/>
        </w:rPr>
      </w:pPr>
    </w:p>
    <w:p w14:paraId="74A38B3D">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年XX月XX日</w:t>
      </w:r>
    </w:p>
    <w:p w14:paraId="32C4F95C">
      <w:pPr>
        <w:spacing w:line="578" w:lineRule="exact"/>
        <w:ind w:firstLine="640" w:firstLineChars="200"/>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1FAF">
    <w:pPr>
      <w:pStyle w:val="4"/>
      <w:jc w:val="center"/>
    </w:pPr>
    <w:r>
      <w:fldChar w:fldCharType="begin"/>
    </w:r>
    <w:r>
      <w:instrText xml:space="preserve"> PAGE   \* MERGEFORMAT </w:instrText>
    </w:r>
    <w:r>
      <w:fldChar w:fldCharType="separate"/>
    </w:r>
    <w:r>
      <w:rPr>
        <w:lang w:val="zh-CN"/>
      </w:rPr>
      <w:t>-</w:t>
    </w:r>
    <w:r>
      <w:t xml:space="preserve"> 11 -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4A2D">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61243"/>
    <w:rsid w:val="33C9443F"/>
    <w:rsid w:val="3DBA3C30"/>
    <w:rsid w:val="3DD3574A"/>
    <w:rsid w:val="47532BC2"/>
    <w:rsid w:val="71651660"/>
    <w:rsid w:val="74866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0"/>
    <w:qFormat/>
    <w:uiPriority w:val="0"/>
    <w:pPr>
      <w:keepNext/>
      <w:keepLines/>
      <w:tabs>
        <w:tab w:val="left" w:pos="425"/>
        <w:tab w:val="left" w:pos="560"/>
      </w:tabs>
      <w:spacing w:before="480" w:after="240"/>
      <w:jc w:val="left"/>
      <w:outlineLvl w:val="1"/>
    </w:pPr>
    <w:rPr>
      <w:rFonts w:ascii="Cambria" w:hAnsi="Cambria" w:eastAsia="黑体"/>
      <w:sz w:val="30"/>
      <w:szCs w:val="20"/>
    </w:rPr>
  </w:style>
  <w:style w:type="paragraph" w:styleId="3">
    <w:name w:val="heading 3"/>
    <w:basedOn w:val="1"/>
    <w:next w:val="1"/>
    <w:qFormat/>
    <w:uiPriority w:val="9"/>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qFormat/>
    <w:uiPriority w:val="0"/>
    <w:rPr>
      <w:b/>
    </w:rPr>
  </w:style>
  <w:style w:type="character" w:customStyle="1" w:styleId="10">
    <w:name w:val="标题 2 字符"/>
    <w:link w:val="2"/>
    <w:qFormat/>
    <w:uiPriority w:val="0"/>
    <w:rPr>
      <w:rFonts w:ascii="Cambria" w:hAnsi="Cambria" w:eastAsia="黑体" w:cs="Times New Roman"/>
      <w:sz w:val="30"/>
      <w:szCs w:val="20"/>
    </w:rPr>
  </w:style>
  <w:style w:type="character" w:customStyle="1" w:styleId="11">
    <w:name w:val="页脚 字符"/>
    <w:link w:val="4"/>
    <w:qFormat/>
    <w:uiPriority w:val="99"/>
    <w:rPr>
      <w:sz w:val="18"/>
      <w:szCs w:val="18"/>
    </w:rPr>
  </w:style>
  <w:style w:type="character" w:customStyle="1" w:styleId="12">
    <w:name w:val="页眉 字符"/>
    <w:link w:val="5"/>
    <w:qFormat/>
    <w:uiPriority w:val="99"/>
    <w:rPr>
      <w:sz w:val="18"/>
      <w:szCs w:val="18"/>
    </w:rPr>
  </w:style>
  <w:style w:type="character" w:customStyle="1" w:styleId="13">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1786</Words>
  <Characters>1855</Characters>
  <Paragraphs>155</Paragraphs>
  <TotalTime>0</TotalTime>
  <ScaleCrop>false</ScaleCrop>
  <LinksUpToDate>false</LinksUpToDate>
  <CharactersWithSpaces>2105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2023-05-10T07:12:00Z</dcterms:created>
  <dc:creator>子茵</dc:creator>
  <cp:lastModifiedBy>administrator</cp:lastModifiedBy>
  <cp:lastPrinted>2025-06-30T03:40:00Z</cp:lastPrinted>
  <dcterms:modified xsi:type="dcterms:W3CDTF">2025-07-09T01:15:21Z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FAF93A528B2E4754822752D470E2D174_13</vt:lpwstr>
  </property>
  <property fmtid="{D5CDD505-2E9C-101B-9397-08002B2CF9AE}" pid="4" name="KSOTemplateDocerSaveRecord">
    <vt:lpwstr>eyJoZGlkIjoiYmQ3NjQxYmZmN2ZkODIxYWNiNTEzMzQyMTZmNzQ1MmMiLCJ1c2VySWQiOiI1MDkxMjMzNDUifQ==</vt:lpwstr>
  </property>
</Properties>
</file>